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EDITAL DE LEILÃO PÚBLICO N°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ANEXO II –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ab/>
        <w:tab/>
        <w:tab/>
        <w:tab/>
      </w:r>
    </w:p>
    <w:tbl>
      <w:tblPr>
        <w:tblStyle w:val="Table1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5417"/>
        <w:tblGridChange w:id="0">
          <w:tblGrid>
            <w:gridCol w:w="3227"/>
            <w:gridCol w:w="5417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Nome/Razão Social: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CPF/CNPJ: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RG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Estado civil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Nacionalidade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Endereço completo: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Telefone: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Nome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CPF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RG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b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VALOR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"/>
        <w:gridCol w:w="2337"/>
        <w:gridCol w:w="988"/>
        <w:gridCol w:w="1298"/>
        <w:gridCol w:w="1504"/>
        <w:gridCol w:w="1931"/>
        <w:tblGridChange w:id="0">
          <w:tblGrid>
            <w:gridCol w:w="662"/>
            <w:gridCol w:w="2337"/>
            <w:gridCol w:w="988"/>
            <w:gridCol w:w="1298"/>
            <w:gridCol w:w="1504"/>
            <w:gridCol w:w="1931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Soja em grão safra 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. A soja está depositada na Cotripal Agropecuária Cooperativa.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Valor por Extenso (por item):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Panambi/RS,      de                         de 2024</w:t>
      </w:r>
    </w:p>
    <w:p w:rsidR="00000000" w:rsidDel="00000000" w:rsidP="00000000" w:rsidRDefault="00000000" w:rsidRPr="00000000" w14:paraId="0000002E">
      <w:pPr>
        <w:ind w:left="360" w:firstLine="0"/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vertAlign w:val="baseline"/>
          <w:rtl w:val="0"/>
        </w:rPr>
        <w:t xml:space="preserve">Assinatura do representante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814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PANAMBI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Rua Erechim, 860 – CEP 98 280-000 – Panambi/RS</w: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3376-8800 / 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4"/>
        <w:szCs w:val="24"/>
        <w:u w:val="singl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gabinete.pb@iffarroupilha.edu.br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i w:val="1"/>
        <w:sz w:val="18"/>
        <w:szCs w:val="18"/>
        <w:vertAlign w:val="baseline"/>
        <w:rtl w:val="0"/>
      </w:rPr>
      <w:t xml:space="preserve">CAMPUS</w:t>
    </w: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 PANAMBI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SalisParagrafoNormal">
    <w:name w:val="SalisParagrafoNormal"/>
    <w:next w:val="SalisParagrafoNormal"/>
    <w:autoRedefine w:val="0"/>
    <w:hidden w:val="0"/>
    <w:qFormat w:val="0"/>
    <w:pPr>
      <w:suppressAutoHyphens w:val="0"/>
      <w:spacing w:after="120"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AlineaArial11">
    <w:name w:val="SalisAlineaArial11"/>
    <w:next w:val="SalisAlineaArial11"/>
    <w:autoRedefine w:val="0"/>
    <w:hidden w:val="0"/>
    <w:qFormat w:val="0"/>
    <w:pPr>
      <w:tabs>
        <w:tab w:val="num" w:leader="none" w:pos="360"/>
        <w:tab w:val="left" w:leader="none" w:pos="425"/>
      </w:tabs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CentralizadoNormalArial11">
    <w:name w:val="SalisCentralizadoNormalArial11"/>
    <w:next w:val="SalisCentralizadoNormalArial11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Linha">
    <w:name w:val="SalisLinha"/>
    <w:next w:val="SalisLinh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ahoma" w:eastAsia="Calibri" w:hAnsi="Arial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41p5QMCAlaiOgmYFd/lsg3sCg==">CgMxLjA4AHIhMTRsbzVpc29wNS1TUHppV1VtaVBuZzVtS3cwSUgzVHY3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2017-05-16T13:53:00Z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