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5"/>
        <w:jc w:val="center"/>
        <w:rPr>
          <w:rFonts w:ascii="Calibri" w:cs="Calibri" w:eastAsia="Calibri" w:hAnsi="Calibri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TOMADA DE PREÇOS 04/2021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15"/>
        <w:jc w:val="center"/>
        <w:rPr>
          <w:rFonts w:ascii="Calibri" w:cs="Calibri" w:eastAsia="Calibri" w:hAnsi="Calibri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(Processo Administrativo nº 23243.006214/2021-75)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ind w:right="-15"/>
        <w:jc w:val="center"/>
        <w:rPr>
          <w:rFonts w:ascii="Calibri" w:cs="Calibri" w:eastAsia="Calibri" w:hAnsi="Calibri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720"/>
        </w:tabs>
        <w:ind w:left="360" w:hanging="360"/>
        <w:jc w:val="center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ANEXO IV - MODELO DE DECLARAÇÃO DE ELABORAÇÃO INDEPENDENTE DE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720"/>
        </w:tabs>
        <w:ind w:left="360" w:hanging="360"/>
        <w:jc w:val="center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720"/>
        </w:tabs>
        <w:ind w:left="360" w:hanging="360"/>
        <w:jc w:val="center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Processo nº: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23243.006214/2021-75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1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Tomada de Preços nº: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04/2021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Órgão: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Instituto Federal de Educação, Ciência e Tecnologia Farroupilha – Campus Santo Ângelo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Rule="auto"/>
        <w:ind w:left="283" w:firstLine="0"/>
        <w:jc w:val="center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1701"/>
        </w:tabs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Declaro, para fins de participação na Tomada de Preços nº. 04/2021, que o Senhor ______________________________, Representante devidamente constituído, indicado pela empresa___________________________________, inscrita no CNPJ (MF) nº _______________________, localizada_________________(endereço completo), na cidade de ________________, para fins do disposto na Tomada de Preços 04/2021, declara, sob as penas da lei, em especial o art. 299 do Código Penal Brasileiro, que:</w:t>
      </w:r>
    </w:p>
    <w:p w:rsidR="00000000" w:rsidDel="00000000" w:rsidP="00000000" w:rsidRDefault="00000000" w:rsidRPr="00000000" w14:paraId="0000000D">
      <w:pPr>
        <w:tabs>
          <w:tab w:val="left" w:pos="1701"/>
        </w:tabs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(a) a proposta apresentada para participar da Tomada de Preços 04/2021 foi elaborada de maneira independente (pelo concorrente), e o conteúdo da proposta não foi, no todo ou em parte, direta ou indiretamente, informado, discutido ou recebido de qualquer outro participante potencial ou de fato da Tomada de Preços 04/2021, por qualquer meio ou por qualquer pessoa;</w:t>
      </w:r>
    </w:p>
    <w:p w:rsidR="00000000" w:rsidDel="00000000" w:rsidP="00000000" w:rsidRDefault="00000000" w:rsidRPr="00000000" w14:paraId="0000000E">
      <w:pPr>
        <w:tabs>
          <w:tab w:val="left" w:pos="1701"/>
        </w:tabs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(b) a intenção de apresentar a proposta elaborada para participar da Tomada de Preços 04/2021 não foi informada, discutida ou recebida de qualquer outro participante potencial ou de fato da Tomada de Preços, por qualquer meio ou por qualquer pessoa;</w:t>
      </w:r>
    </w:p>
    <w:p w:rsidR="00000000" w:rsidDel="00000000" w:rsidP="00000000" w:rsidRDefault="00000000" w:rsidRPr="00000000" w14:paraId="0000000F">
      <w:pPr>
        <w:tabs>
          <w:tab w:val="left" w:pos="1701"/>
        </w:tabs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(c) que não tentou, por qualquer meio ou por qualquer pessoa, influir na decisão de qualquer outro participante potencial ou de fato da Tomada de Preços 04/2021, quanto a participar ou não da referida Tomada de Preços;</w:t>
      </w:r>
    </w:p>
    <w:p w:rsidR="00000000" w:rsidDel="00000000" w:rsidP="00000000" w:rsidRDefault="00000000" w:rsidRPr="00000000" w14:paraId="00000010">
      <w:pPr>
        <w:tabs>
          <w:tab w:val="left" w:pos="1701"/>
        </w:tabs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(d) que o conteúdo da proposta apresentada para participar da Tomada de Preços 04/2021 não será, no todo ou em parte, direta ou indiretamente, comunicado ou discutido com qualquer outro participante potencial ou de fato da Tomada de Preços 04/2021 antes da adjudicação do objeto da referida Tomada de Preços;</w:t>
      </w:r>
    </w:p>
    <w:p w:rsidR="00000000" w:rsidDel="00000000" w:rsidP="00000000" w:rsidRDefault="00000000" w:rsidRPr="00000000" w14:paraId="00000011">
      <w:pPr>
        <w:tabs>
          <w:tab w:val="left" w:pos="1701"/>
        </w:tabs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(e) que o conteúdo da proposta apresentada para participar da Tomada de Preços 04/2021 não foi, no todo ou em parte, direta ou indiretamente, informado, discutido ou recebido de qualquer integrante do Instituto Federal Farroupilha antes da abertura oficial das propostas; e</w:t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(f) que está plenamente ciente do teor e da extensão desta declaração e que detém plenos poderes e informações para firmá-la.</w:t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1701"/>
        </w:tabs>
        <w:spacing w:line="360" w:lineRule="auto"/>
        <w:jc w:val="right"/>
        <w:rPr>
          <w:rFonts w:ascii="Calibri" w:cs="Calibri" w:eastAsia="Calibri" w:hAnsi="Calibri"/>
          <w:i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vertAlign w:val="baseline"/>
          <w:rtl w:val="0"/>
        </w:rPr>
        <w:t xml:space="preserve">(Local e data)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(carimbo e assinatura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sectPr>
      <w:headerReference r:id="rId7" w:type="default"/>
      <w:footerReference r:id="rId8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FARROUPILHA – CAMPUS SANTO ÂNGELO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RS 218, Km 5 – CEP 98 806-700 – Santo Ângelo/RS</w:t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Fone: (55) 3931-3911 / E-mail: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licitacao.san@iffarroupilha.edu.br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tabs>
        <w:tab w:val="center" w:pos="4252"/>
        <w:tab w:val="right" w:pos="8504"/>
      </w:tabs>
      <w:jc w:val="center"/>
      <w:rPr>
        <w:sz w:val="16"/>
        <w:szCs w:val="16"/>
        <w:vertAlign w:val="baseline"/>
      </w:rPr>
    </w:pPr>
    <w:r w:rsidDel="00000000" w:rsidR="00000000" w:rsidRPr="00000000">
      <w:rPr>
        <w:sz w:val="16"/>
        <w:szCs w:val="16"/>
        <w:vertAlign w:val="baseline"/>
      </w:rPr>
      <w:drawing>
        <wp:inline distB="0" distT="0" distL="114300" distR="114300">
          <wp:extent cx="591185" cy="588645"/>
          <wp:effectExtent b="0" l="0" r="0" t="0"/>
          <wp:docPr id="102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1185" cy="588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tabs>
        <w:tab w:val="center" w:pos="4252"/>
        <w:tab w:val="right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tabs>
        <w:tab w:val="center" w:pos="4252"/>
        <w:tab w:val="right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tabs>
        <w:tab w:val="center" w:pos="4252"/>
        <w:tab w:val="right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CAMPUS SANTO ÂNGELO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numPr>
        <w:ilvl w:val="2"/>
        <w:numId w:val="1"/>
      </w:num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G Times (W1)" w:hAnsi="CG Times (W1)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0"/>
      <w:shd w:color="auto" w:fill="ffffff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eastAsia="Arial Unicode MS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itação">
    <w:name w:val="Citação"/>
    <w:basedOn w:val="Normal"/>
    <w:next w:val="Normal"/>
    <w:autoRedefine w:val="0"/>
    <w:hidden w:val="0"/>
    <w:qFormat w:val="0"/>
    <w:pPr>
      <w:shd w:color="auto" w:fill="ffffcc" w:val="clear"/>
      <w:suppressAutoHyphens w:val="0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suppressAutoHyphens w:val="0"/>
      <w:spacing w:before="240" w:line="1" w:lineRule="atLeast"/>
      <w:ind w:left="284" w:leftChars="-1" w:rightChars="0" w:hanging="284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numbering" w:styleId="WW8Num172">
    <w:name w:val="WW8Num172"/>
    <w:basedOn w:val="Semlista"/>
    <w:next w:val="WW8Num172"/>
    <w:autoRedefine w:val="0"/>
    <w:hidden w:val="0"/>
    <w:qFormat w:val="0"/>
    <w:pPr>
      <w:numPr>
        <w:ilvl w:val="0"/>
        <w:numId w:val="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ítulodoLivro">
    <w:name w:val="Título do Livro"/>
    <w:next w:val="TítulodoLivro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western">
    <w:name w:val="western"/>
    <w:basedOn w:val="Normal"/>
    <w:next w:val="western"/>
    <w:autoRedefine w:val="0"/>
    <w:hidden w:val="0"/>
    <w:qFormat w:val="0"/>
    <w:pPr>
      <w:suppressAutoHyphens w:val="0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ar-S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Ivel1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1Char0">
    <w:name w:val="Nivel1 Char"/>
    <w:next w:val="Nivel1Char0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1">
    <w:name w:val="Nivel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01Char">
    <w:name w:val="Nivel 01 Char"/>
    <w:next w:val="Nivel01Char"/>
    <w:autoRedefine w:val="0"/>
    <w:hidden w:val="0"/>
    <w:qFormat w:val="0"/>
    <w:rPr>
      <w:rFonts w:ascii="Arial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Nivel01">
    <w:name w:val="Nivel 0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60" w:right="-15" w:leftChars="-1" w:rightChars="0" w:hanging="360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1"/>
      <w:color w:val="000000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Arial Unicode MS" w:hAnsi="Arial"/>
      <w:b w:val="1"/>
      <w:w w:val="100"/>
      <w:position w:val="-1"/>
      <w:sz w:val="24"/>
      <w:effect w:val="none"/>
      <w:shd w:color="auto" w:fill="ffffff" w:val="clear"/>
      <w:vertAlign w:val="baseline"/>
      <w:cs w:val="0"/>
      <w:em w:val="none"/>
      <w:lang/>
    </w:rPr>
  </w:style>
  <w:style w:type="character" w:styleId="WW-CaracteresdeNotadeRodapé121">
    <w:name w:val="WW-Caracteres de Nota de Rodapé121"/>
    <w:next w:val="WW-CaracteresdeNotadeRodapé121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WW-Textosimples">
    <w:name w:val="WW-Texto simples"/>
    <w:basedOn w:val="Normal"/>
    <w:next w:val="WW-Textosimples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Arial Unicode MS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2">
    <w:name w:val="WW-Corpo de texto 2"/>
    <w:basedOn w:val="Normal"/>
    <w:next w:val="WW-Corpodetexto2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3">
    <w:name w:val="WW-Corpo de texto 3"/>
    <w:basedOn w:val="Normal"/>
    <w:next w:val="WW-Corpodetexto3"/>
    <w:autoRedefine w:val="0"/>
    <w:hidden w:val="0"/>
    <w:qFormat w:val="0"/>
    <w:pPr>
      <w:widowControl w:val="0"/>
      <w:tabs>
        <w:tab w:val="left" w:leader="none" w:pos="8820"/>
      </w:tabs>
      <w:suppressAutoHyphens w:val="0"/>
      <w:spacing w:line="360" w:lineRule="auto"/>
      <w:ind w:right="18"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Manoel">
    <w:name w:val="Manoel"/>
    <w:next w:val="Manoel"/>
    <w:autoRedefine w:val="0"/>
    <w:hidden w:val="0"/>
    <w:qFormat w:val="0"/>
    <w:rPr>
      <w:rFonts w:ascii="Arial" w:cs="Arial" w:hAnsi="Arial"/>
      <w:color w:val="7030a0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Nivel2">
    <w:name w:val="Nivel 2"/>
    <w:next w:val="Nivel2"/>
    <w:autoRedefine w:val="0"/>
    <w:hidden w:val="0"/>
    <w:qFormat w:val="0"/>
    <w:pPr>
      <w:numPr>
        <w:ilvl w:val="1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1">
    <w:name w:val="Nivel 1"/>
    <w:basedOn w:val="Nivel2"/>
    <w:next w:val="Nivel2"/>
    <w:autoRedefine w:val="0"/>
    <w:hidden w:val="0"/>
    <w:qFormat w:val="0"/>
    <w:pPr>
      <w:numPr>
        <w:ilvl w:val="0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3">
    <w:name w:val="Nivel 3"/>
    <w:basedOn w:val="Nivel2"/>
    <w:next w:val="Nivel3"/>
    <w:autoRedefine w:val="0"/>
    <w:hidden w:val="0"/>
    <w:qFormat w:val="0"/>
    <w:pPr>
      <w:numPr>
        <w:ilvl w:val="2"/>
        <w:numId w:val="8"/>
      </w:numPr>
      <w:suppressAutoHyphens w:val="1"/>
      <w:spacing w:after="120" w:before="120" w:line="276" w:lineRule="auto"/>
      <w:ind w:left="2706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4">
    <w:name w:val="Nivel 4"/>
    <w:basedOn w:val="Nivel3"/>
    <w:next w:val="Nivel4"/>
    <w:autoRedefine w:val="0"/>
    <w:hidden w:val="0"/>
    <w:qFormat w:val="0"/>
    <w:pPr>
      <w:numPr>
        <w:ilvl w:val="3"/>
        <w:numId w:val="8"/>
      </w:numPr>
      <w:suppressAutoHyphens w:val="1"/>
      <w:spacing w:after="120" w:before="120" w:line="276" w:lineRule="auto"/>
      <w:ind w:left="3699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5">
    <w:name w:val="Nivel 5"/>
    <w:basedOn w:val="Nivel4"/>
    <w:next w:val="Nivel5"/>
    <w:autoRedefine w:val="0"/>
    <w:hidden w:val="0"/>
    <w:qFormat w:val="0"/>
    <w:pPr>
      <w:numPr>
        <w:ilvl w:val="4"/>
        <w:numId w:val="8"/>
      </w:numPr>
      <w:suppressAutoHyphens w:val="1"/>
      <w:spacing w:after="120" w:before="120" w:line="276" w:lineRule="auto"/>
      <w:ind w:left="2496" w:leftChars="-1" w:rightChars="0" w:hanging="108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Nivel4Char">
    <w:name w:val="Nivel 4 Char"/>
    <w:next w:val="Nivel4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3Char">
    <w:name w:val="Nivel 3 Char"/>
    <w:next w:val="Nivel3Char"/>
    <w:autoRedefine w:val="0"/>
    <w:hidden w:val="0"/>
    <w:qFormat w:val="0"/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Nivel5Char">
    <w:name w:val="Nivel 5 Char"/>
    <w:next w:val="Nivel5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2Char">
    <w:name w:val="Nivel 2 Char"/>
    <w:next w:val="Nivel2Char"/>
    <w:autoRedefine w:val="0"/>
    <w:hidden w:val="0"/>
    <w:qFormat w:val="0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1Char">
    <w:name w:val="Nivel 1 Char"/>
    <w:next w:val="Nivel1Char"/>
    <w:autoRedefine w:val="0"/>
    <w:hidden w:val="0"/>
    <w:qFormat w:val="0"/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PADRÃO">
    <w:name w:val="PADRÃO"/>
    <w:next w:val="PADRÃO"/>
    <w:autoRedefine w:val="0"/>
    <w:hidden w:val="0"/>
    <w:qFormat w:val="0"/>
    <w:pPr>
      <w:keepNext w:val="1"/>
      <w:widowControl w:val="0"/>
      <w:shd w:color="auto" w:fill="ffffff" w:val="clear"/>
      <w:suppressAutoHyphens w:val="1"/>
      <w:spacing w:after="119" w:before="119" w:line="276" w:lineRule="auto"/>
      <w:ind w:leftChars="-1" w:rightChars="0" w:firstLine="567" w:firstLineChars="-1"/>
      <w:jc w:val="both"/>
      <w:textDirection w:val="btLr"/>
      <w:textAlignment w:val="baseline"/>
      <w:outlineLvl w:val="0"/>
    </w:pPr>
    <w:rPr>
      <w:rFonts w:ascii="Ecofont_Spranq_eco_Sans" w:cs="Lohit Hindi" w:eastAsia="WenQuanYi Micro Hei" w:hAnsi="Ecofont_Spranq_eco_Sans"/>
      <w:w w:val="100"/>
      <w:position w:val="-1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çalhodoSumário">
    <w:name w:val="Cabeçalho do Sumário"/>
    <w:basedOn w:val="Título1"/>
    <w:next w:val="Normal"/>
    <w:autoRedefine w:val="0"/>
    <w:hidden w:val="0"/>
    <w:qFormat w:val="1"/>
    <w:pPr>
      <w:keepNext w:val="1"/>
      <w:keepLines w:val="1"/>
      <w:suppressAutoHyphens w:val="1"/>
      <w:spacing w:after="0" w:before="480" w:line="276" w:lineRule="auto"/>
      <w:ind w:leftChars="-1" w:rightChars="0" w:firstLineChars="-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color w:val="365f91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0"/>
      <w:spacing w:after="10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Sumário2">
    <w:name w:val="Sumário 2"/>
    <w:basedOn w:val="Normal"/>
    <w:next w:val="Normal"/>
    <w:autoRedefine w:val="0"/>
    <w:hidden w:val="0"/>
    <w:qFormat w:val="1"/>
    <w:pPr>
      <w:suppressAutoHyphens w:val="1"/>
      <w:spacing w:after="100" w:line="276" w:lineRule="auto"/>
      <w:ind w:left="220"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suppressLineNumbers w:val="1"/>
      <w:suppressAutoHyphens w:val="1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6"/>
      <w:effect w:val="none"/>
      <w:vertAlign w:val="baseline"/>
      <w:cs w:val="0"/>
      <w:em w:val="none"/>
      <w:lang w:bidi="ar-SA" w:eastAsia="ar-SA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WW-Padrão">
    <w:name w:val="WW-Padrão"/>
    <w:next w:val="WW-Padr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1"/>
    <w:pPr>
      <w:widowControl w:val="0"/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eastAsia="Arial Unicode MS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WW-Padrão1">
    <w:name w:val="WW-Padrão1"/>
    <w:basedOn w:val="WW-Padrão"/>
    <w:next w:val="WW-Padrão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pt-BR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+XxoLC5zTD1l02rHIumo8Vjjhg==">AMUW2mWZc9UPji4nOBv0tbbud1va6uKYalaCxlB4HF4JnEw0Te5KPaklNi/Pi1W/Hh2QEkMWmuMUynOhXMUvtZCI2bTVCa1gP3bVvc6PU7YQp6eZf+xehO4=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2016-09-16T19:36:00Z</dcterms:created>
  <dc:creator>rperlin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