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1ED13B" w14:textId="77777777" w:rsidR="005513EF" w:rsidRPr="007900A6" w:rsidRDefault="00A84701">
      <w:pPr>
        <w:pStyle w:val="LO-normal"/>
        <w:ind w:right="-15" w:firstLine="0"/>
        <w:jc w:val="center"/>
        <w:rPr>
          <w:rFonts w:ascii="Calibri" w:eastAsia="Calibri" w:hAnsi="Calibri" w:cs="Calibri"/>
          <w:b/>
          <w:lang w:val="pt-BR"/>
        </w:rPr>
      </w:pPr>
      <w:r w:rsidRPr="007900A6">
        <w:rPr>
          <w:rFonts w:ascii="Calibri" w:eastAsia="Calibri" w:hAnsi="Calibri" w:cs="Calibri"/>
          <w:b/>
          <w:lang w:val="pt-BR"/>
        </w:rPr>
        <w:t>EDITAL DE PREGÃO ELETRÔNICO Nº 02.2021</w:t>
      </w:r>
    </w:p>
    <w:p w14:paraId="714D72E3" w14:textId="77777777" w:rsidR="005513EF" w:rsidRPr="007900A6" w:rsidRDefault="00A84701">
      <w:pPr>
        <w:pStyle w:val="LO-normal"/>
        <w:ind w:firstLine="0"/>
        <w:jc w:val="center"/>
        <w:rPr>
          <w:rFonts w:ascii="Calibri" w:eastAsia="Calibri" w:hAnsi="Calibri" w:cs="Calibri"/>
          <w:b/>
          <w:lang w:val="pt-BR"/>
        </w:rPr>
      </w:pPr>
      <w:r w:rsidRPr="007900A6">
        <w:rPr>
          <w:rFonts w:ascii="Calibri" w:eastAsia="Calibri" w:hAnsi="Calibri" w:cs="Calibri"/>
          <w:lang w:val="pt-BR"/>
        </w:rPr>
        <w:t xml:space="preserve">Processo Administrativo </w:t>
      </w:r>
      <w:proofErr w:type="spellStart"/>
      <w:r w:rsidRPr="007900A6">
        <w:rPr>
          <w:rFonts w:ascii="Calibri" w:eastAsia="Calibri" w:hAnsi="Calibri" w:cs="Calibri"/>
          <w:lang w:val="pt-BR"/>
        </w:rPr>
        <w:t>n.°</w:t>
      </w:r>
      <w:proofErr w:type="spellEnd"/>
      <w:r w:rsidRPr="007900A6">
        <w:rPr>
          <w:rFonts w:ascii="Calibri" w:eastAsia="Calibri" w:hAnsi="Calibri" w:cs="Calibri"/>
          <w:lang w:val="pt-BR"/>
        </w:rPr>
        <w:t xml:space="preserve"> 23242.002232/2020-15</w:t>
      </w:r>
    </w:p>
    <w:p w14:paraId="433D6B7C" w14:textId="77777777" w:rsidR="005513EF" w:rsidRPr="007900A6" w:rsidRDefault="00A84701">
      <w:pPr>
        <w:pStyle w:val="Ttulo"/>
        <w:tabs>
          <w:tab w:val="left" w:pos="3364"/>
        </w:tabs>
        <w:spacing w:before="119"/>
        <w:ind w:right="-28" w:firstLine="709"/>
        <w:rPr>
          <w:rFonts w:ascii="Calibri" w:eastAsia="Calibri" w:hAnsi="Calibri" w:cs="Calibri"/>
          <w:highlight w:val="yellow"/>
          <w:lang w:val="pt-BR"/>
        </w:rPr>
      </w:pPr>
      <w:bookmarkStart w:id="0" w:name="_d0z8krs5n38p"/>
      <w:bookmarkEnd w:id="0"/>
      <w:r w:rsidRPr="007900A6">
        <w:rPr>
          <w:rFonts w:ascii="Calibri" w:eastAsia="Calibri" w:hAnsi="Calibri" w:cs="Calibri"/>
          <w:lang w:val="pt-BR"/>
        </w:rPr>
        <w:t xml:space="preserve">ANEXO III - MINUTA DO TERMO DE CONTRATO </w:t>
      </w:r>
      <w:r w:rsidRPr="007900A6">
        <w:rPr>
          <w:rFonts w:ascii="Calibri" w:eastAsia="Calibri" w:hAnsi="Calibri" w:cs="Calibri"/>
          <w:highlight w:val="yellow"/>
          <w:lang w:val="pt-BR"/>
        </w:rPr>
        <w:t>Nº XX/2021</w:t>
      </w:r>
    </w:p>
    <w:p w14:paraId="26513D67" w14:textId="77777777" w:rsidR="005513EF" w:rsidRPr="007900A6" w:rsidRDefault="005513EF">
      <w:pPr>
        <w:pStyle w:val="LO-normal"/>
        <w:shd w:val="clear" w:color="auto" w:fill="auto"/>
        <w:spacing w:before="0" w:line="360" w:lineRule="auto"/>
        <w:ind w:left="4253" w:right="-15" w:firstLine="0"/>
        <w:rPr>
          <w:rFonts w:ascii="Calibri" w:eastAsia="Calibri" w:hAnsi="Calibri" w:cs="Calibri"/>
          <w:b/>
          <w:sz w:val="20"/>
          <w:szCs w:val="20"/>
          <w:lang w:val="pt-BR"/>
        </w:rPr>
      </w:pPr>
    </w:p>
    <w:p w14:paraId="15AD6B97" w14:textId="77777777" w:rsidR="005513EF" w:rsidRPr="007900A6" w:rsidRDefault="00A84701">
      <w:pPr>
        <w:pStyle w:val="LO-normal"/>
        <w:shd w:val="clear" w:color="auto" w:fill="auto"/>
        <w:spacing w:before="0" w:line="360" w:lineRule="auto"/>
        <w:ind w:left="4253" w:right="-15" w:firstLine="0"/>
        <w:rPr>
          <w:rFonts w:ascii="Calibri" w:eastAsia="Calibri" w:hAnsi="Calibri" w:cs="Calibri"/>
          <w:lang w:val="pt-BR"/>
        </w:rPr>
      </w:pPr>
      <w:r w:rsidRPr="007900A6">
        <w:rPr>
          <w:rFonts w:ascii="Calibri" w:eastAsia="Calibri" w:hAnsi="Calibri" w:cs="Calibri"/>
          <w:b/>
          <w:sz w:val="20"/>
          <w:szCs w:val="20"/>
          <w:lang w:val="pt-BR"/>
        </w:rPr>
        <w:t xml:space="preserve">TERMO DE CONTRATO DE PRESTAÇÃO DE </w:t>
      </w:r>
      <w:proofErr w:type="gramStart"/>
      <w:r w:rsidRPr="007900A6">
        <w:rPr>
          <w:rFonts w:ascii="Calibri" w:eastAsia="Calibri" w:hAnsi="Calibri" w:cs="Calibri"/>
          <w:b/>
          <w:sz w:val="20"/>
          <w:szCs w:val="20"/>
          <w:lang w:val="pt-BR"/>
        </w:rPr>
        <w:t>SERVIÇOS  Nº</w:t>
      </w:r>
      <w:proofErr w:type="gramEnd"/>
      <w:r w:rsidRPr="007900A6">
        <w:rPr>
          <w:rFonts w:ascii="Calibri" w:eastAsia="Calibri" w:hAnsi="Calibri" w:cs="Calibri"/>
          <w:b/>
          <w:sz w:val="20"/>
          <w:szCs w:val="20"/>
          <w:lang w:val="pt-BR"/>
        </w:rPr>
        <w:t xml:space="preserve"> </w:t>
      </w:r>
      <w:r w:rsidRPr="007900A6">
        <w:rPr>
          <w:rFonts w:ascii="Calibri" w:eastAsia="Calibri" w:hAnsi="Calibri" w:cs="Calibri"/>
          <w:b/>
          <w:color w:val="FF0000"/>
          <w:sz w:val="20"/>
          <w:szCs w:val="20"/>
          <w:highlight w:val="yellow"/>
          <w:lang w:val="pt-BR"/>
        </w:rPr>
        <w:t>......../2021</w:t>
      </w:r>
      <w:r w:rsidRPr="007900A6">
        <w:rPr>
          <w:rFonts w:ascii="Calibri" w:eastAsia="Calibri" w:hAnsi="Calibri" w:cs="Calibri"/>
          <w:b/>
          <w:sz w:val="20"/>
          <w:szCs w:val="20"/>
          <w:lang w:val="pt-BR"/>
        </w:rPr>
        <w:t xml:space="preserve">, QUE FAZEM ENTRE SI A UNIÃO, POR INTERMÉDIO DO (A) IF FARROUPILHA - </w:t>
      </w:r>
      <w:r w:rsidRPr="007900A6">
        <w:rPr>
          <w:rFonts w:ascii="Calibri" w:eastAsia="Calibri" w:hAnsi="Calibri" w:cs="Calibri"/>
          <w:b/>
          <w:sz w:val="20"/>
          <w:szCs w:val="20"/>
          <w:highlight w:val="yellow"/>
          <w:lang w:val="pt-BR"/>
        </w:rPr>
        <w:t xml:space="preserve">Campus </w:t>
      </w:r>
      <w:proofErr w:type="spellStart"/>
      <w:r w:rsidRPr="007900A6">
        <w:rPr>
          <w:rFonts w:ascii="Calibri" w:eastAsia="Calibri" w:hAnsi="Calibri" w:cs="Calibri"/>
          <w:b/>
          <w:sz w:val="20"/>
          <w:szCs w:val="20"/>
          <w:highlight w:val="yellow"/>
          <w:lang w:val="pt-BR"/>
        </w:rPr>
        <w:t>xxxxxx</w:t>
      </w:r>
      <w:proofErr w:type="spellEnd"/>
      <w:r w:rsidRPr="007900A6">
        <w:rPr>
          <w:rFonts w:ascii="Calibri" w:eastAsia="Calibri" w:hAnsi="Calibri" w:cs="Calibri"/>
          <w:b/>
          <w:sz w:val="20"/>
          <w:szCs w:val="20"/>
          <w:lang w:val="pt-BR"/>
        </w:rPr>
        <w:t xml:space="preserve"> E A EMPRESA </w:t>
      </w:r>
      <w:r w:rsidRPr="007900A6">
        <w:rPr>
          <w:rFonts w:ascii="Calibri" w:eastAsia="Calibri" w:hAnsi="Calibri" w:cs="Calibri"/>
          <w:b/>
          <w:color w:val="FF0000"/>
          <w:sz w:val="20"/>
          <w:szCs w:val="20"/>
          <w:highlight w:val="yellow"/>
          <w:lang w:val="pt-BR"/>
        </w:rPr>
        <w:t>XXXXXXXXX</w:t>
      </w:r>
      <w:r w:rsidRPr="007900A6">
        <w:rPr>
          <w:rFonts w:ascii="Calibri" w:eastAsia="Calibri" w:hAnsi="Calibri" w:cs="Calibri"/>
          <w:b/>
          <w:sz w:val="20"/>
          <w:szCs w:val="20"/>
          <w:lang w:val="pt-BR"/>
        </w:rPr>
        <w:t>.</w:t>
      </w:r>
    </w:p>
    <w:p w14:paraId="39054B29" w14:textId="77777777" w:rsidR="005513EF" w:rsidRPr="007900A6" w:rsidRDefault="00A84701">
      <w:pPr>
        <w:pStyle w:val="LO-normal"/>
        <w:ind w:firstLine="0"/>
        <w:rPr>
          <w:rFonts w:ascii="Calibri" w:eastAsia="Calibri" w:hAnsi="Calibri" w:cs="Calibri"/>
          <w:lang w:val="pt-BR"/>
        </w:rPr>
      </w:pPr>
      <w:r w:rsidRPr="007900A6">
        <w:rPr>
          <w:rFonts w:ascii="Calibri" w:eastAsia="Calibri" w:hAnsi="Calibri" w:cs="Calibri"/>
          <w:lang w:val="pt-BR"/>
        </w:rPr>
        <w:t xml:space="preserve">A Autarquia, por intermédio do </w:t>
      </w:r>
      <w:r w:rsidRPr="007900A6">
        <w:rPr>
          <w:rFonts w:ascii="Calibri" w:eastAsia="Calibri" w:hAnsi="Calibri" w:cs="Calibri"/>
          <w:b/>
          <w:lang w:val="pt-BR"/>
        </w:rPr>
        <w:t xml:space="preserve">Instituto Federal de Educação, Ciência e Tecnologia Farroupilha - </w:t>
      </w:r>
      <w:r w:rsidRPr="007900A6">
        <w:rPr>
          <w:rFonts w:ascii="Calibri" w:eastAsia="Calibri" w:hAnsi="Calibri" w:cs="Calibri"/>
          <w:b/>
          <w:i/>
          <w:highlight w:val="yellow"/>
          <w:lang w:val="pt-BR"/>
        </w:rPr>
        <w:t xml:space="preserve">Campus </w:t>
      </w:r>
      <w:proofErr w:type="spellStart"/>
      <w:r w:rsidRPr="007900A6">
        <w:rPr>
          <w:rFonts w:ascii="Calibri" w:eastAsia="Calibri" w:hAnsi="Calibri" w:cs="Calibri"/>
          <w:b/>
          <w:highlight w:val="yellow"/>
          <w:lang w:val="pt-BR"/>
        </w:rPr>
        <w:t>xxxxxxx</w:t>
      </w:r>
      <w:proofErr w:type="spellEnd"/>
      <w:r w:rsidRPr="007900A6">
        <w:rPr>
          <w:rFonts w:ascii="Calibri" w:eastAsia="Calibri" w:hAnsi="Calibri" w:cs="Calibri"/>
          <w:lang w:val="pt-BR"/>
        </w:rPr>
        <w:t>, com sede no(a) ......................</w:t>
      </w:r>
      <w:r w:rsidRPr="007900A6">
        <w:rPr>
          <w:rFonts w:ascii="Calibri" w:eastAsia="Calibri" w:hAnsi="Calibri" w:cs="Calibri"/>
          <w:lang w:val="pt-BR"/>
        </w:rPr>
        <w:t xml:space="preserve">..............................., </w:t>
      </w:r>
      <w:proofErr w:type="spellStart"/>
      <w:proofErr w:type="gramStart"/>
      <w:r w:rsidRPr="007900A6">
        <w:rPr>
          <w:rFonts w:ascii="Calibri" w:eastAsia="Calibri" w:hAnsi="Calibri" w:cs="Calibri"/>
          <w:lang w:val="pt-BR"/>
        </w:rPr>
        <w:t>na</w:t>
      </w:r>
      <w:proofErr w:type="spellEnd"/>
      <w:r w:rsidRPr="007900A6">
        <w:rPr>
          <w:rFonts w:ascii="Calibri" w:eastAsia="Calibri" w:hAnsi="Calibri" w:cs="Calibri"/>
          <w:lang w:val="pt-BR"/>
        </w:rPr>
        <w:t xml:space="preserve"> município</w:t>
      </w:r>
      <w:proofErr w:type="gramEnd"/>
      <w:r w:rsidRPr="007900A6">
        <w:rPr>
          <w:rFonts w:ascii="Calibri" w:eastAsia="Calibri" w:hAnsi="Calibri" w:cs="Calibri"/>
          <w:lang w:val="pt-BR"/>
        </w:rPr>
        <w:t xml:space="preserve"> de ...................................... /RS, inscrito(a) no CNPJ sob o nº ................................, neste ato representado(a) pelo(a) Diretor Geral, </w:t>
      </w:r>
      <w:proofErr w:type="spellStart"/>
      <w:r w:rsidRPr="007900A6">
        <w:rPr>
          <w:rFonts w:ascii="Calibri" w:eastAsia="Calibri" w:hAnsi="Calibri" w:cs="Calibri"/>
          <w:lang w:val="pt-BR"/>
        </w:rPr>
        <w:t>Sr</w:t>
      </w:r>
      <w:proofErr w:type="spellEnd"/>
      <w:r w:rsidRPr="007900A6">
        <w:rPr>
          <w:rFonts w:ascii="Calibri" w:eastAsia="Calibri" w:hAnsi="Calibri" w:cs="Calibri"/>
          <w:lang w:val="pt-BR"/>
        </w:rPr>
        <w:t>(a)......................... (cargo e nome), nome</w:t>
      </w:r>
      <w:r w:rsidRPr="007900A6">
        <w:rPr>
          <w:rFonts w:ascii="Calibri" w:eastAsia="Calibri" w:hAnsi="Calibri" w:cs="Calibri"/>
          <w:lang w:val="pt-BR"/>
        </w:rPr>
        <w:t xml:space="preserve">ado(a) pela Portaria nº ......, de </w:t>
      </w:r>
      <w:proofErr w:type="gramStart"/>
      <w:r w:rsidRPr="007900A6">
        <w:rPr>
          <w:rFonts w:ascii="Calibri" w:eastAsia="Calibri" w:hAnsi="Calibri" w:cs="Calibri"/>
          <w:lang w:val="pt-BR"/>
        </w:rPr>
        <w:t>.....</w:t>
      </w:r>
      <w:proofErr w:type="gramEnd"/>
      <w:r w:rsidRPr="007900A6">
        <w:rPr>
          <w:rFonts w:ascii="Calibri" w:eastAsia="Calibri" w:hAnsi="Calibri" w:cs="Calibri"/>
          <w:lang w:val="pt-BR"/>
        </w:rPr>
        <w:t xml:space="preserve"> de ..................... de 20..., publicada no DOU de </w:t>
      </w:r>
      <w:proofErr w:type="gramStart"/>
      <w:r w:rsidRPr="007900A6">
        <w:rPr>
          <w:rFonts w:ascii="Calibri" w:eastAsia="Calibri" w:hAnsi="Calibri" w:cs="Calibri"/>
          <w:lang w:val="pt-BR"/>
        </w:rPr>
        <w:t>.....</w:t>
      </w:r>
      <w:proofErr w:type="gramEnd"/>
      <w:r w:rsidRPr="007900A6">
        <w:rPr>
          <w:rFonts w:ascii="Calibri" w:eastAsia="Calibri" w:hAnsi="Calibri" w:cs="Calibri"/>
          <w:lang w:val="pt-BR"/>
        </w:rPr>
        <w:t xml:space="preserve"> de ............... de ..........., portador da matrícula funcional nº ...................................., doravante denominada CONTRATANTE, e o(a) .....</w:t>
      </w:r>
      <w:r w:rsidRPr="007900A6">
        <w:rPr>
          <w:rFonts w:ascii="Calibri" w:eastAsia="Calibri" w:hAnsi="Calibri" w:cs="Calibri"/>
          <w:lang w:val="pt-BR"/>
        </w:rPr>
        <w:t xml:space="preserve">......................... inscrito(a) no CNPJ/MF sob o nº ............................, sediado(a) na ..................................., </w:t>
      </w:r>
      <w:proofErr w:type="spellStart"/>
      <w:r w:rsidRPr="007900A6">
        <w:rPr>
          <w:rFonts w:ascii="Calibri" w:eastAsia="Calibri" w:hAnsi="Calibri" w:cs="Calibri"/>
          <w:lang w:val="pt-BR"/>
        </w:rPr>
        <w:t>em</w:t>
      </w:r>
      <w:proofErr w:type="spellEnd"/>
      <w:r w:rsidRPr="007900A6">
        <w:rPr>
          <w:rFonts w:ascii="Calibri" w:eastAsia="Calibri" w:hAnsi="Calibri" w:cs="Calibri"/>
          <w:lang w:val="pt-BR"/>
        </w:rPr>
        <w:t xml:space="preserve"> ............................. doravante designada CONTRATADA, neste ato representada pelo(a) Sr.(a) ..............</w:t>
      </w:r>
      <w:r w:rsidRPr="007900A6">
        <w:rPr>
          <w:rFonts w:ascii="Calibri" w:eastAsia="Calibri" w:hAnsi="Calibri" w:cs="Calibri"/>
          <w:lang w:val="pt-BR"/>
        </w:rPr>
        <w:t>......., portador(a) da Carteira de Identidade nº ................., expedida pela (o) .................., e CPF nº ........................., tendo em vista o que consta no Processo nº 23242.002232/2020-15, e em observância às disposições da Lei nº 8.666,</w:t>
      </w:r>
      <w:r w:rsidRPr="007900A6">
        <w:rPr>
          <w:rFonts w:ascii="Calibri" w:eastAsia="Calibri" w:hAnsi="Calibri" w:cs="Calibri"/>
          <w:lang w:val="pt-BR"/>
        </w:rPr>
        <w:t xml:space="preserve"> de 21 de junho de 1993, da Lei nº 10.520, de 17 de julho de 2002, do Decreto nº 7.892, de 23 de janeiro de 2013, do Decreto nº 9.507, de 21 de setembro de 2018 e da Instrução Normativa SEGES/MP nº 5, de 26 de maio de 2017, resolvem celebrar o presente Ter</w:t>
      </w:r>
      <w:r w:rsidRPr="007900A6">
        <w:rPr>
          <w:rFonts w:ascii="Calibri" w:eastAsia="Calibri" w:hAnsi="Calibri" w:cs="Calibri"/>
          <w:lang w:val="pt-BR"/>
        </w:rPr>
        <w:t>mo de Contrato, decorrente do Pregão por Sistema de Registro de Preços nº 02/2021, mediante as cláusulas e condições a seguir enunciadas.</w:t>
      </w:r>
    </w:p>
    <w:p w14:paraId="1B212C6D" w14:textId="77777777" w:rsidR="005513EF" w:rsidRPr="007900A6" w:rsidRDefault="005513EF">
      <w:pPr>
        <w:pStyle w:val="LO-normal"/>
        <w:ind w:firstLine="0"/>
        <w:rPr>
          <w:rFonts w:ascii="Calibri" w:eastAsia="Calibri" w:hAnsi="Calibri" w:cs="Calibri"/>
          <w:lang w:val="pt-BR"/>
        </w:rPr>
      </w:pPr>
    </w:p>
    <w:sdt>
      <w:sdtPr>
        <w:id w:val="-1228228641"/>
        <w:docPartObj>
          <w:docPartGallery w:val="Table of Contents"/>
          <w:docPartUnique/>
        </w:docPartObj>
      </w:sdtPr>
      <w:sdtEndPr>
        <w:rPr>
          <w:rFonts w:cs="Arial"/>
          <w:szCs w:val="24"/>
        </w:rPr>
      </w:sdtEndPr>
      <w:sdtContent>
        <w:p w14:paraId="3BE14A96" w14:textId="32CCAD08" w:rsidR="007900A6" w:rsidRDefault="00A84701" w:rsidP="007900A6">
          <w:pPr>
            <w:pStyle w:val="Sumrio1"/>
            <w:tabs>
              <w:tab w:val="right" w:leader="dot" w:pos="9016"/>
            </w:tabs>
            <w:rPr>
              <w:noProof/>
            </w:rPr>
          </w:pPr>
          <w:r>
            <w:rPr>
              <w:rFonts w:cs="Arial"/>
            </w:rPr>
            <w:fldChar w:fldCharType="begin"/>
          </w:r>
          <w:r>
            <w:rPr>
              <w:rStyle w:val="Vnculodendice"/>
              <w:rFonts w:ascii="Calibri" w:eastAsia="Calibri" w:hAnsi="Calibri" w:cs="Calibri"/>
              <w:b/>
              <w:webHidden/>
              <w:color w:val="000000"/>
              <w:szCs w:val="24"/>
            </w:rPr>
            <w:instrText>TOC \z \o "1-9" \u \h</w:instrText>
          </w:r>
          <w:r>
            <w:rPr>
              <w:rStyle w:val="Vnculodendice"/>
            </w:rPr>
            <w:fldChar w:fldCharType="separate"/>
          </w:r>
          <w:hyperlink w:anchor="_Toc72325229" w:history="1">
            <w:r w:rsidR="007900A6" w:rsidRPr="00A45952">
              <w:rPr>
                <w:rStyle w:val="Hyperlink"/>
                <w:rFonts w:ascii="Calibri" w:eastAsia="Calibri" w:hAnsi="Calibri" w:cs="Calibri"/>
                <w:noProof/>
              </w:rPr>
              <w:t>1.</w:t>
            </w:r>
            <w:r w:rsidR="007900A6">
              <w:rPr>
                <w:noProof/>
              </w:rPr>
              <w:tab/>
            </w:r>
            <w:r w:rsidR="007900A6" w:rsidRPr="00A45952">
              <w:rPr>
                <w:rStyle w:val="Hyperlink"/>
                <w:rFonts w:ascii="Calibri" w:eastAsia="Calibri" w:hAnsi="Calibri" w:cs="Calibri"/>
                <w:noProof/>
              </w:rPr>
              <w:t>CLÁUSULA PRIMEIRA - OBJETO</w:t>
            </w:r>
            <w:r w:rsidR="007900A6">
              <w:rPr>
                <w:noProof/>
                <w:webHidden/>
              </w:rPr>
              <w:tab/>
            </w:r>
            <w:r w:rsidR="007900A6">
              <w:rPr>
                <w:noProof/>
                <w:webHidden/>
              </w:rPr>
              <w:fldChar w:fldCharType="begin"/>
            </w:r>
            <w:r w:rsidR="007900A6">
              <w:rPr>
                <w:noProof/>
                <w:webHidden/>
              </w:rPr>
              <w:instrText xml:space="preserve"> PAGEREF _Toc72325229 \h </w:instrText>
            </w:r>
            <w:r w:rsidR="007900A6">
              <w:rPr>
                <w:noProof/>
                <w:webHidden/>
              </w:rPr>
            </w:r>
            <w:r w:rsidR="007900A6">
              <w:rPr>
                <w:noProof/>
                <w:webHidden/>
              </w:rPr>
              <w:fldChar w:fldCharType="separate"/>
            </w:r>
            <w:r w:rsidR="00C66EB4">
              <w:rPr>
                <w:noProof/>
                <w:webHidden/>
              </w:rPr>
              <w:t>2</w:t>
            </w:r>
            <w:r w:rsidR="007900A6">
              <w:rPr>
                <w:noProof/>
                <w:webHidden/>
              </w:rPr>
              <w:fldChar w:fldCharType="end"/>
            </w:r>
          </w:hyperlink>
        </w:p>
        <w:p w14:paraId="4CF73AAD" w14:textId="7C729AEA" w:rsidR="007900A6" w:rsidRDefault="007900A6" w:rsidP="007900A6">
          <w:pPr>
            <w:pStyle w:val="Sumrio1"/>
            <w:tabs>
              <w:tab w:val="right" w:leader="dot" w:pos="9016"/>
            </w:tabs>
            <w:rPr>
              <w:noProof/>
            </w:rPr>
          </w:pPr>
          <w:hyperlink w:anchor="_Toc72325230" w:history="1">
            <w:r w:rsidRPr="00A45952">
              <w:rPr>
                <w:rStyle w:val="Hyperlink"/>
                <w:rFonts w:ascii="Calibri" w:eastAsia="Calibri" w:hAnsi="Calibri" w:cs="Calibri"/>
                <w:noProof/>
              </w:rPr>
              <w:t>2.</w:t>
            </w:r>
            <w:r>
              <w:rPr>
                <w:noProof/>
              </w:rPr>
              <w:tab/>
            </w:r>
            <w:r w:rsidRPr="00A45952">
              <w:rPr>
                <w:rStyle w:val="Hyperlink"/>
                <w:rFonts w:ascii="Calibri" w:eastAsia="Calibri" w:hAnsi="Calibri" w:cs="Calibri"/>
                <w:noProof/>
              </w:rPr>
              <w:t>CLÁUSULA SEGUNDA - VIGÊNCIA</w:t>
            </w:r>
            <w:r>
              <w:rPr>
                <w:noProof/>
                <w:webHidden/>
              </w:rPr>
              <w:tab/>
            </w:r>
            <w:r>
              <w:rPr>
                <w:noProof/>
                <w:webHidden/>
              </w:rPr>
              <w:fldChar w:fldCharType="begin"/>
            </w:r>
            <w:r>
              <w:rPr>
                <w:noProof/>
                <w:webHidden/>
              </w:rPr>
              <w:instrText xml:space="preserve"> PAGEREF _Toc72325230 \h </w:instrText>
            </w:r>
            <w:r>
              <w:rPr>
                <w:noProof/>
                <w:webHidden/>
              </w:rPr>
            </w:r>
            <w:r>
              <w:rPr>
                <w:noProof/>
                <w:webHidden/>
              </w:rPr>
              <w:fldChar w:fldCharType="separate"/>
            </w:r>
            <w:r w:rsidR="00C66EB4">
              <w:rPr>
                <w:noProof/>
                <w:webHidden/>
              </w:rPr>
              <w:t>3</w:t>
            </w:r>
            <w:r>
              <w:rPr>
                <w:noProof/>
                <w:webHidden/>
              </w:rPr>
              <w:fldChar w:fldCharType="end"/>
            </w:r>
          </w:hyperlink>
        </w:p>
        <w:p w14:paraId="4392E50D" w14:textId="56D7B3B0" w:rsidR="007900A6" w:rsidRDefault="007900A6" w:rsidP="007900A6">
          <w:pPr>
            <w:pStyle w:val="Sumrio1"/>
            <w:tabs>
              <w:tab w:val="right" w:leader="dot" w:pos="9016"/>
            </w:tabs>
            <w:rPr>
              <w:noProof/>
            </w:rPr>
          </w:pPr>
          <w:hyperlink w:anchor="_Toc72325231" w:history="1">
            <w:r w:rsidRPr="00A45952">
              <w:rPr>
                <w:rStyle w:val="Hyperlink"/>
                <w:rFonts w:ascii="Calibri" w:eastAsia="Calibri" w:hAnsi="Calibri" w:cs="Calibri"/>
                <w:noProof/>
              </w:rPr>
              <w:t>3.</w:t>
            </w:r>
            <w:r>
              <w:rPr>
                <w:noProof/>
              </w:rPr>
              <w:tab/>
            </w:r>
            <w:r w:rsidRPr="00A45952">
              <w:rPr>
                <w:rStyle w:val="Hyperlink"/>
                <w:rFonts w:ascii="Calibri" w:eastAsia="Calibri" w:hAnsi="Calibri" w:cs="Calibri"/>
                <w:noProof/>
              </w:rPr>
              <w:t>CLÁUSULA TERCEIRA - PREÇO</w:t>
            </w:r>
            <w:r>
              <w:rPr>
                <w:noProof/>
                <w:webHidden/>
              </w:rPr>
              <w:tab/>
            </w:r>
            <w:r>
              <w:rPr>
                <w:noProof/>
                <w:webHidden/>
              </w:rPr>
              <w:fldChar w:fldCharType="begin"/>
            </w:r>
            <w:r>
              <w:rPr>
                <w:noProof/>
                <w:webHidden/>
              </w:rPr>
              <w:instrText xml:space="preserve"> PAGEREF _Toc72325231 \h </w:instrText>
            </w:r>
            <w:r>
              <w:rPr>
                <w:noProof/>
                <w:webHidden/>
              </w:rPr>
            </w:r>
            <w:r>
              <w:rPr>
                <w:noProof/>
                <w:webHidden/>
              </w:rPr>
              <w:fldChar w:fldCharType="separate"/>
            </w:r>
            <w:r w:rsidR="00C66EB4">
              <w:rPr>
                <w:noProof/>
                <w:webHidden/>
              </w:rPr>
              <w:t>4</w:t>
            </w:r>
            <w:r>
              <w:rPr>
                <w:noProof/>
                <w:webHidden/>
              </w:rPr>
              <w:fldChar w:fldCharType="end"/>
            </w:r>
          </w:hyperlink>
        </w:p>
        <w:p w14:paraId="7569F445" w14:textId="4A14996B" w:rsidR="007900A6" w:rsidRDefault="007900A6" w:rsidP="007900A6">
          <w:pPr>
            <w:pStyle w:val="Sumrio1"/>
            <w:tabs>
              <w:tab w:val="right" w:leader="dot" w:pos="9016"/>
            </w:tabs>
            <w:rPr>
              <w:noProof/>
            </w:rPr>
          </w:pPr>
          <w:hyperlink w:anchor="_Toc72325232" w:history="1">
            <w:r w:rsidRPr="00A45952">
              <w:rPr>
                <w:rStyle w:val="Hyperlink"/>
                <w:rFonts w:ascii="Calibri" w:eastAsia="Calibri" w:hAnsi="Calibri" w:cs="Calibri"/>
                <w:noProof/>
              </w:rPr>
              <w:t>4.</w:t>
            </w:r>
            <w:r>
              <w:rPr>
                <w:noProof/>
              </w:rPr>
              <w:tab/>
            </w:r>
            <w:r w:rsidRPr="00A45952">
              <w:rPr>
                <w:rStyle w:val="Hyperlink"/>
                <w:rFonts w:ascii="Calibri" w:eastAsia="Calibri" w:hAnsi="Calibri" w:cs="Calibri"/>
                <w:noProof/>
              </w:rPr>
              <w:t>CLÁUSULA QUARTA - DOTAÇÃO ORÇAMENTÁRIA</w:t>
            </w:r>
            <w:r>
              <w:rPr>
                <w:noProof/>
                <w:webHidden/>
              </w:rPr>
              <w:tab/>
            </w:r>
            <w:r>
              <w:rPr>
                <w:noProof/>
                <w:webHidden/>
              </w:rPr>
              <w:fldChar w:fldCharType="begin"/>
            </w:r>
            <w:r>
              <w:rPr>
                <w:noProof/>
                <w:webHidden/>
              </w:rPr>
              <w:instrText xml:space="preserve"> PAGEREF _Toc72325232 \h </w:instrText>
            </w:r>
            <w:r>
              <w:rPr>
                <w:noProof/>
                <w:webHidden/>
              </w:rPr>
            </w:r>
            <w:r>
              <w:rPr>
                <w:noProof/>
                <w:webHidden/>
              </w:rPr>
              <w:fldChar w:fldCharType="separate"/>
            </w:r>
            <w:r w:rsidR="00C66EB4">
              <w:rPr>
                <w:noProof/>
                <w:webHidden/>
              </w:rPr>
              <w:t>4</w:t>
            </w:r>
            <w:r>
              <w:rPr>
                <w:noProof/>
                <w:webHidden/>
              </w:rPr>
              <w:fldChar w:fldCharType="end"/>
            </w:r>
          </w:hyperlink>
        </w:p>
        <w:p w14:paraId="7CCCDF04" w14:textId="424B0A32" w:rsidR="007900A6" w:rsidRDefault="007900A6" w:rsidP="007900A6">
          <w:pPr>
            <w:pStyle w:val="Sumrio1"/>
            <w:tabs>
              <w:tab w:val="right" w:leader="dot" w:pos="9016"/>
            </w:tabs>
            <w:rPr>
              <w:noProof/>
            </w:rPr>
          </w:pPr>
          <w:hyperlink w:anchor="_Toc72325233" w:history="1">
            <w:r w:rsidRPr="00A45952">
              <w:rPr>
                <w:rStyle w:val="Hyperlink"/>
                <w:rFonts w:ascii="Calibri" w:eastAsia="Calibri" w:hAnsi="Calibri" w:cs="Calibri"/>
                <w:noProof/>
              </w:rPr>
              <w:t>5.</w:t>
            </w:r>
            <w:r>
              <w:rPr>
                <w:noProof/>
              </w:rPr>
              <w:tab/>
            </w:r>
            <w:r w:rsidRPr="00A45952">
              <w:rPr>
                <w:rStyle w:val="Hyperlink"/>
                <w:rFonts w:ascii="Calibri" w:eastAsia="Calibri" w:hAnsi="Calibri" w:cs="Calibri"/>
                <w:noProof/>
              </w:rPr>
              <w:t>CLÁUSULA QUINTA - PAGAMENTO</w:t>
            </w:r>
            <w:r>
              <w:rPr>
                <w:noProof/>
                <w:webHidden/>
              </w:rPr>
              <w:tab/>
            </w:r>
            <w:r>
              <w:rPr>
                <w:noProof/>
                <w:webHidden/>
              </w:rPr>
              <w:fldChar w:fldCharType="begin"/>
            </w:r>
            <w:r>
              <w:rPr>
                <w:noProof/>
                <w:webHidden/>
              </w:rPr>
              <w:instrText xml:space="preserve"> PAGEREF _Toc72325233 \h </w:instrText>
            </w:r>
            <w:r>
              <w:rPr>
                <w:noProof/>
                <w:webHidden/>
              </w:rPr>
            </w:r>
            <w:r>
              <w:rPr>
                <w:noProof/>
                <w:webHidden/>
              </w:rPr>
              <w:fldChar w:fldCharType="separate"/>
            </w:r>
            <w:r w:rsidR="00C66EB4">
              <w:rPr>
                <w:noProof/>
                <w:webHidden/>
              </w:rPr>
              <w:t>4</w:t>
            </w:r>
            <w:r>
              <w:rPr>
                <w:noProof/>
                <w:webHidden/>
              </w:rPr>
              <w:fldChar w:fldCharType="end"/>
            </w:r>
          </w:hyperlink>
        </w:p>
        <w:p w14:paraId="5A94A8A5" w14:textId="62490D74" w:rsidR="007900A6" w:rsidRDefault="007900A6" w:rsidP="007900A6">
          <w:pPr>
            <w:pStyle w:val="Sumrio1"/>
            <w:tabs>
              <w:tab w:val="right" w:leader="dot" w:pos="9016"/>
            </w:tabs>
            <w:rPr>
              <w:noProof/>
            </w:rPr>
          </w:pPr>
          <w:hyperlink w:anchor="_Toc72325234" w:history="1">
            <w:r w:rsidRPr="00A45952">
              <w:rPr>
                <w:rStyle w:val="Hyperlink"/>
                <w:rFonts w:ascii="Calibri" w:eastAsia="Calibri" w:hAnsi="Calibri" w:cs="Calibri"/>
                <w:noProof/>
                <w:lang w:val="pt-BR"/>
              </w:rPr>
              <w:t>6.</w:t>
            </w:r>
            <w:r>
              <w:rPr>
                <w:noProof/>
              </w:rPr>
              <w:tab/>
            </w:r>
            <w:r w:rsidRPr="00A45952">
              <w:rPr>
                <w:rStyle w:val="Hyperlink"/>
                <w:rFonts w:ascii="Calibri" w:eastAsia="Calibri" w:hAnsi="Calibri" w:cs="Calibri"/>
                <w:noProof/>
                <w:lang w:val="pt-BR"/>
              </w:rPr>
              <w:t>CLÁUSULA SEXTA - REAJUSTAMENTO DE PREÇOS EM SENTIDO AMPLO</w:t>
            </w:r>
            <w:r>
              <w:rPr>
                <w:noProof/>
                <w:webHidden/>
              </w:rPr>
              <w:tab/>
            </w:r>
            <w:r>
              <w:rPr>
                <w:noProof/>
                <w:webHidden/>
              </w:rPr>
              <w:fldChar w:fldCharType="begin"/>
            </w:r>
            <w:r>
              <w:rPr>
                <w:noProof/>
                <w:webHidden/>
              </w:rPr>
              <w:instrText xml:space="preserve"> PAGEREF _Toc72325234 \h </w:instrText>
            </w:r>
            <w:r>
              <w:rPr>
                <w:noProof/>
                <w:webHidden/>
              </w:rPr>
            </w:r>
            <w:r>
              <w:rPr>
                <w:noProof/>
                <w:webHidden/>
              </w:rPr>
              <w:fldChar w:fldCharType="separate"/>
            </w:r>
            <w:r w:rsidR="00C66EB4">
              <w:rPr>
                <w:noProof/>
                <w:webHidden/>
              </w:rPr>
              <w:t>7</w:t>
            </w:r>
            <w:r>
              <w:rPr>
                <w:noProof/>
                <w:webHidden/>
              </w:rPr>
              <w:fldChar w:fldCharType="end"/>
            </w:r>
          </w:hyperlink>
        </w:p>
        <w:p w14:paraId="14169617" w14:textId="4051226E" w:rsidR="007900A6" w:rsidRDefault="007900A6" w:rsidP="007900A6">
          <w:pPr>
            <w:pStyle w:val="Sumrio1"/>
            <w:tabs>
              <w:tab w:val="right" w:leader="dot" w:pos="9016"/>
            </w:tabs>
            <w:rPr>
              <w:noProof/>
            </w:rPr>
          </w:pPr>
          <w:hyperlink w:anchor="_Toc72325235" w:history="1">
            <w:r w:rsidRPr="00A45952">
              <w:rPr>
                <w:rStyle w:val="Hyperlink"/>
                <w:rFonts w:ascii="Calibri" w:eastAsia="Calibri" w:hAnsi="Calibri" w:cs="Calibri"/>
                <w:noProof/>
                <w:lang w:val="pt-BR"/>
              </w:rPr>
              <w:t>7.</w:t>
            </w:r>
            <w:r>
              <w:rPr>
                <w:noProof/>
              </w:rPr>
              <w:tab/>
            </w:r>
            <w:r w:rsidRPr="00A45952">
              <w:rPr>
                <w:rStyle w:val="Hyperlink"/>
                <w:rFonts w:ascii="Calibri" w:eastAsia="Calibri" w:hAnsi="Calibri" w:cs="Calibri"/>
                <w:noProof/>
                <w:lang w:val="pt-BR"/>
              </w:rPr>
              <w:t>CLÁUSULA SÉTIMA - GARANTIA DE EXECUÇÃO</w:t>
            </w:r>
            <w:r>
              <w:rPr>
                <w:noProof/>
                <w:webHidden/>
              </w:rPr>
              <w:tab/>
            </w:r>
            <w:r>
              <w:rPr>
                <w:noProof/>
                <w:webHidden/>
              </w:rPr>
              <w:fldChar w:fldCharType="begin"/>
            </w:r>
            <w:r>
              <w:rPr>
                <w:noProof/>
                <w:webHidden/>
              </w:rPr>
              <w:instrText xml:space="preserve"> PAGEREF _Toc72325235 \h </w:instrText>
            </w:r>
            <w:r>
              <w:rPr>
                <w:noProof/>
                <w:webHidden/>
              </w:rPr>
            </w:r>
            <w:r>
              <w:rPr>
                <w:noProof/>
                <w:webHidden/>
              </w:rPr>
              <w:fldChar w:fldCharType="separate"/>
            </w:r>
            <w:r w:rsidR="00C66EB4">
              <w:rPr>
                <w:noProof/>
                <w:webHidden/>
              </w:rPr>
              <w:t>10</w:t>
            </w:r>
            <w:r>
              <w:rPr>
                <w:noProof/>
                <w:webHidden/>
              </w:rPr>
              <w:fldChar w:fldCharType="end"/>
            </w:r>
          </w:hyperlink>
        </w:p>
        <w:p w14:paraId="4188A328" w14:textId="153BE642" w:rsidR="007900A6" w:rsidRDefault="007900A6" w:rsidP="007900A6">
          <w:pPr>
            <w:pStyle w:val="Sumrio1"/>
            <w:tabs>
              <w:tab w:val="right" w:leader="dot" w:pos="9016"/>
            </w:tabs>
            <w:rPr>
              <w:noProof/>
            </w:rPr>
          </w:pPr>
          <w:hyperlink w:anchor="_Toc72325236" w:history="1">
            <w:r w:rsidRPr="00A45952">
              <w:rPr>
                <w:rStyle w:val="Hyperlink"/>
                <w:rFonts w:ascii="Calibri" w:eastAsia="Calibri" w:hAnsi="Calibri" w:cs="Calibri"/>
                <w:noProof/>
                <w:lang w:val="pt-BR"/>
              </w:rPr>
              <w:t>8.</w:t>
            </w:r>
            <w:r>
              <w:rPr>
                <w:noProof/>
              </w:rPr>
              <w:tab/>
            </w:r>
            <w:r w:rsidRPr="00A45952">
              <w:rPr>
                <w:rStyle w:val="Hyperlink"/>
                <w:rFonts w:ascii="Calibri" w:eastAsia="Calibri" w:hAnsi="Calibri" w:cs="Calibri"/>
                <w:noProof/>
                <w:lang w:val="pt-BR"/>
              </w:rPr>
              <w:t>CLÁUSULA OITAVA - MODELO DE EXECUÇÃO DOS SERVIÇOS E FISCALIZAÇÃO</w:t>
            </w:r>
            <w:r>
              <w:rPr>
                <w:noProof/>
                <w:webHidden/>
              </w:rPr>
              <w:tab/>
            </w:r>
            <w:r>
              <w:rPr>
                <w:noProof/>
                <w:webHidden/>
              </w:rPr>
              <w:fldChar w:fldCharType="begin"/>
            </w:r>
            <w:r>
              <w:rPr>
                <w:noProof/>
                <w:webHidden/>
              </w:rPr>
              <w:instrText xml:space="preserve"> PAGEREF _Toc72325236 \h </w:instrText>
            </w:r>
            <w:r>
              <w:rPr>
                <w:noProof/>
                <w:webHidden/>
              </w:rPr>
            </w:r>
            <w:r>
              <w:rPr>
                <w:noProof/>
                <w:webHidden/>
              </w:rPr>
              <w:fldChar w:fldCharType="separate"/>
            </w:r>
            <w:r w:rsidR="00C66EB4">
              <w:rPr>
                <w:noProof/>
                <w:webHidden/>
              </w:rPr>
              <w:t>12</w:t>
            </w:r>
            <w:r>
              <w:rPr>
                <w:noProof/>
                <w:webHidden/>
              </w:rPr>
              <w:fldChar w:fldCharType="end"/>
            </w:r>
          </w:hyperlink>
        </w:p>
        <w:p w14:paraId="31E81537" w14:textId="4B6D467E" w:rsidR="007900A6" w:rsidRDefault="007900A6" w:rsidP="007900A6">
          <w:pPr>
            <w:pStyle w:val="Sumrio1"/>
            <w:tabs>
              <w:tab w:val="right" w:leader="dot" w:pos="9016"/>
            </w:tabs>
            <w:rPr>
              <w:noProof/>
            </w:rPr>
          </w:pPr>
          <w:hyperlink w:anchor="_Toc72325237" w:history="1">
            <w:r w:rsidRPr="00A45952">
              <w:rPr>
                <w:rStyle w:val="Hyperlink"/>
                <w:rFonts w:ascii="Calibri" w:eastAsia="Calibri" w:hAnsi="Calibri" w:cs="Calibri"/>
                <w:noProof/>
                <w:lang w:val="pt-BR"/>
              </w:rPr>
              <w:t>9.</w:t>
            </w:r>
            <w:r>
              <w:rPr>
                <w:noProof/>
              </w:rPr>
              <w:tab/>
            </w:r>
            <w:r w:rsidRPr="00A45952">
              <w:rPr>
                <w:rStyle w:val="Hyperlink"/>
                <w:rFonts w:ascii="Calibri" w:eastAsia="Calibri" w:hAnsi="Calibri" w:cs="Calibri"/>
                <w:noProof/>
                <w:lang w:val="pt-BR"/>
              </w:rPr>
              <w:t>CLÁUSULA NONA - OBRIGAÇÕES DA CONTRATANTE</w:t>
            </w:r>
            <w:r>
              <w:rPr>
                <w:noProof/>
                <w:webHidden/>
              </w:rPr>
              <w:tab/>
            </w:r>
            <w:r>
              <w:rPr>
                <w:noProof/>
                <w:webHidden/>
              </w:rPr>
              <w:fldChar w:fldCharType="begin"/>
            </w:r>
            <w:r>
              <w:rPr>
                <w:noProof/>
                <w:webHidden/>
              </w:rPr>
              <w:instrText xml:space="preserve"> PAGEREF _Toc72325237 \h </w:instrText>
            </w:r>
            <w:r>
              <w:rPr>
                <w:noProof/>
                <w:webHidden/>
              </w:rPr>
            </w:r>
            <w:r>
              <w:rPr>
                <w:noProof/>
                <w:webHidden/>
              </w:rPr>
              <w:fldChar w:fldCharType="separate"/>
            </w:r>
            <w:r w:rsidR="00C66EB4">
              <w:rPr>
                <w:noProof/>
                <w:webHidden/>
              </w:rPr>
              <w:t>18</w:t>
            </w:r>
            <w:r>
              <w:rPr>
                <w:noProof/>
                <w:webHidden/>
              </w:rPr>
              <w:fldChar w:fldCharType="end"/>
            </w:r>
          </w:hyperlink>
        </w:p>
        <w:p w14:paraId="2F82B719" w14:textId="4D1D843B" w:rsidR="007900A6" w:rsidRDefault="007900A6" w:rsidP="007900A6">
          <w:pPr>
            <w:pStyle w:val="Sumrio1"/>
            <w:tabs>
              <w:tab w:val="right" w:leader="dot" w:pos="9016"/>
            </w:tabs>
            <w:rPr>
              <w:noProof/>
            </w:rPr>
          </w:pPr>
          <w:hyperlink w:anchor="_Toc72325238" w:history="1">
            <w:r w:rsidRPr="00A45952">
              <w:rPr>
                <w:rStyle w:val="Hyperlink"/>
                <w:rFonts w:ascii="Calibri" w:eastAsia="Calibri" w:hAnsi="Calibri" w:cs="Calibri"/>
                <w:noProof/>
                <w:lang w:val="pt-BR"/>
              </w:rPr>
              <w:t>10.</w:t>
            </w:r>
            <w:r>
              <w:rPr>
                <w:noProof/>
              </w:rPr>
              <w:tab/>
            </w:r>
            <w:r w:rsidRPr="00A45952">
              <w:rPr>
                <w:rStyle w:val="Hyperlink"/>
                <w:rFonts w:ascii="Calibri" w:eastAsia="Calibri" w:hAnsi="Calibri" w:cs="Calibri"/>
                <w:noProof/>
                <w:lang w:val="pt-BR"/>
              </w:rPr>
              <w:t>CLÁUSULA DÉCIMA - OBRIGAÇÕES DA CONTRATADA</w:t>
            </w:r>
            <w:r>
              <w:rPr>
                <w:noProof/>
                <w:webHidden/>
              </w:rPr>
              <w:tab/>
            </w:r>
            <w:r>
              <w:rPr>
                <w:noProof/>
                <w:webHidden/>
              </w:rPr>
              <w:fldChar w:fldCharType="begin"/>
            </w:r>
            <w:r>
              <w:rPr>
                <w:noProof/>
                <w:webHidden/>
              </w:rPr>
              <w:instrText xml:space="preserve"> PAGEREF _Toc72325238 \h </w:instrText>
            </w:r>
            <w:r>
              <w:rPr>
                <w:noProof/>
                <w:webHidden/>
              </w:rPr>
            </w:r>
            <w:r>
              <w:rPr>
                <w:noProof/>
                <w:webHidden/>
              </w:rPr>
              <w:fldChar w:fldCharType="separate"/>
            </w:r>
            <w:r w:rsidR="00C66EB4">
              <w:rPr>
                <w:noProof/>
                <w:webHidden/>
              </w:rPr>
              <w:t>20</w:t>
            </w:r>
            <w:r>
              <w:rPr>
                <w:noProof/>
                <w:webHidden/>
              </w:rPr>
              <w:fldChar w:fldCharType="end"/>
            </w:r>
          </w:hyperlink>
        </w:p>
        <w:p w14:paraId="44B704EF" w14:textId="7BDF6B9C" w:rsidR="007900A6" w:rsidRDefault="007900A6" w:rsidP="007900A6">
          <w:pPr>
            <w:pStyle w:val="Sumrio1"/>
            <w:tabs>
              <w:tab w:val="right" w:leader="dot" w:pos="9016"/>
            </w:tabs>
            <w:rPr>
              <w:noProof/>
            </w:rPr>
          </w:pPr>
          <w:hyperlink w:anchor="_Toc72325239" w:history="1">
            <w:r w:rsidRPr="00A45952">
              <w:rPr>
                <w:rStyle w:val="Hyperlink"/>
                <w:rFonts w:ascii="Calibri" w:eastAsia="Calibri" w:hAnsi="Calibri" w:cs="Calibri"/>
                <w:noProof/>
                <w:lang w:val="pt-BR"/>
              </w:rPr>
              <w:t>11.</w:t>
            </w:r>
            <w:r>
              <w:rPr>
                <w:noProof/>
              </w:rPr>
              <w:tab/>
            </w:r>
            <w:r w:rsidRPr="00A45952">
              <w:rPr>
                <w:rStyle w:val="Hyperlink"/>
                <w:rFonts w:ascii="Calibri" w:eastAsia="Calibri" w:hAnsi="Calibri" w:cs="Calibri"/>
                <w:noProof/>
                <w:lang w:val="pt-BR"/>
              </w:rPr>
              <w:t>CLÁUSULA DÉCIMA PRIMEIRA - SANÇÕES ADMINISTRATIVAS</w:t>
            </w:r>
            <w:r>
              <w:rPr>
                <w:noProof/>
                <w:webHidden/>
              </w:rPr>
              <w:tab/>
            </w:r>
            <w:r>
              <w:rPr>
                <w:noProof/>
                <w:webHidden/>
              </w:rPr>
              <w:fldChar w:fldCharType="begin"/>
            </w:r>
            <w:r>
              <w:rPr>
                <w:noProof/>
                <w:webHidden/>
              </w:rPr>
              <w:instrText xml:space="preserve"> PAGEREF _Toc72325239 \h </w:instrText>
            </w:r>
            <w:r>
              <w:rPr>
                <w:noProof/>
                <w:webHidden/>
              </w:rPr>
            </w:r>
            <w:r>
              <w:rPr>
                <w:noProof/>
                <w:webHidden/>
              </w:rPr>
              <w:fldChar w:fldCharType="separate"/>
            </w:r>
            <w:r w:rsidR="00C66EB4">
              <w:rPr>
                <w:noProof/>
                <w:webHidden/>
              </w:rPr>
              <w:t>25</w:t>
            </w:r>
            <w:r>
              <w:rPr>
                <w:noProof/>
                <w:webHidden/>
              </w:rPr>
              <w:fldChar w:fldCharType="end"/>
            </w:r>
          </w:hyperlink>
        </w:p>
        <w:p w14:paraId="3C453046" w14:textId="6477524E" w:rsidR="007900A6" w:rsidRDefault="007900A6" w:rsidP="007900A6">
          <w:pPr>
            <w:pStyle w:val="Sumrio1"/>
            <w:tabs>
              <w:tab w:val="right" w:leader="dot" w:pos="9016"/>
            </w:tabs>
            <w:rPr>
              <w:noProof/>
            </w:rPr>
          </w:pPr>
          <w:hyperlink w:anchor="_Toc72325240" w:history="1">
            <w:r w:rsidRPr="00A45952">
              <w:rPr>
                <w:rStyle w:val="Hyperlink"/>
                <w:rFonts w:ascii="Calibri" w:eastAsia="Calibri" w:hAnsi="Calibri" w:cs="Calibri"/>
                <w:noProof/>
              </w:rPr>
              <w:t>12.</w:t>
            </w:r>
            <w:r>
              <w:rPr>
                <w:noProof/>
              </w:rPr>
              <w:tab/>
            </w:r>
            <w:r w:rsidRPr="00A45952">
              <w:rPr>
                <w:rStyle w:val="Hyperlink"/>
                <w:rFonts w:ascii="Calibri" w:eastAsia="Calibri" w:hAnsi="Calibri" w:cs="Calibri"/>
                <w:noProof/>
              </w:rPr>
              <w:t>RESCISÃO</w:t>
            </w:r>
            <w:r>
              <w:rPr>
                <w:noProof/>
                <w:webHidden/>
              </w:rPr>
              <w:tab/>
            </w:r>
            <w:r>
              <w:rPr>
                <w:noProof/>
                <w:webHidden/>
              </w:rPr>
              <w:fldChar w:fldCharType="begin"/>
            </w:r>
            <w:r>
              <w:rPr>
                <w:noProof/>
                <w:webHidden/>
              </w:rPr>
              <w:instrText xml:space="preserve"> PAGEREF _Toc72325240 \h </w:instrText>
            </w:r>
            <w:r>
              <w:rPr>
                <w:noProof/>
                <w:webHidden/>
              </w:rPr>
            </w:r>
            <w:r>
              <w:rPr>
                <w:noProof/>
                <w:webHidden/>
              </w:rPr>
              <w:fldChar w:fldCharType="separate"/>
            </w:r>
            <w:r w:rsidR="00C66EB4">
              <w:rPr>
                <w:noProof/>
                <w:webHidden/>
              </w:rPr>
              <w:t>28</w:t>
            </w:r>
            <w:r>
              <w:rPr>
                <w:noProof/>
                <w:webHidden/>
              </w:rPr>
              <w:fldChar w:fldCharType="end"/>
            </w:r>
          </w:hyperlink>
        </w:p>
        <w:p w14:paraId="4559B30A" w14:textId="42988725" w:rsidR="007900A6" w:rsidRDefault="007900A6" w:rsidP="007900A6">
          <w:pPr>
            <w:pStyle w:val="Sumrio1"/>
            <w:tabs>
              <w:tab w:val="right" w:leader="dot" w:pos="9016"/>
            </w:tabs>
            <w:rPr>
              <w:noProof/>
            </w:rPr>
          </w:pPr>
          <w:hyperlink w:anchor="_Toc72325241" w:history="1">
            <w:r w:rsidRPr="00A45952">
              <w:rPr>
                <w:rStyle w:val="Hyperlink"/>
                <w:rFonts w:ascii="Calibri" w:eastAsia="Calibri" w:hAnsi="Calibri" w:cs="Calibri"/>
                <w:noProof/>
              </w:rPr>
              <w:t>13.</w:t>
            </w:r>
            <w:r>
              <w:rPr>
                <w:noProof/>
              </w:rPr>
              <w:tab/>
            </w:r>
            <w:r w:rsidRPr="00A45952">
              <w:rPr>
                <w:rStyle w:val="Hyperlink"/>
                <w:rFonts w:ascii="Calibri" w:eastAsia="Calibri" w:hAnsi="Calibri" w:cs="Calibri"/>
                <w:noProof/>
              </w:rPr>
              <w:t>VEDAÇÕES E PERMISSÕES</w:t>
            </w:r>
            <w:r>
              <w:rPr>
                <w:noProof/>
                <w:webHidden/>
              </w:rPr>
              <w:tab/>
            </w:r>
            <w:r>
              <w:rPr>
                <w:noProof/>
                <w:webHidden/>
              </w:rPr>
              <w:fldChar w:fldCharType="begin"/>
            </w:r>
            <w:r>
              <w:rPr>
                <w:noProof/>
                <w:webHidden/>
              </w:rPr>
              <w:instrText xml:space="preserve"> PAGEREF _Toc72325241 \h </w:instrText>
            </w:r>
            <w:r>
              <w:rPr>
                <w:noProof/>
                <w:webHidden/>
              </w:rPr>
            </w:r>
            <w:r>
              <w:rPr>
                <w:noProof/>
                <w:webHidden/>
              </w:rPr>
              <w:fldChar w:fldCharType="separate"/>
            </w:r>
            <w:r w:rsidR="00C66EB4">
              <w:rPr>
                <w:noProof/>
                <w:webHidden/>
              </w:rPr>
              <w:t>29</w:t>
            </w:r>
            <w:r>
              <w:rPr>
                <w:noProof/>
                <w:webHidden/>
              </w:rPr>
              <w:fldChar w:fldCharType="end"/>
            </w:r>
          </w:hyperlink>
        </w:p>
        <w:p w14:paraId="1D3656A9" w14:textId="488ABED7" w:rsidR="007900A6" w:rsidRDefault="007900A6" w:rsidP="007900A6">
          <w:pPr>
            <w:pStyle w:val="Sumrio1"/>
            <w:tabs>
              <w:tab w:val="right" w:leader="dot" w:pos="9016"/>
            </w:tabs>
            <w:rPr>
              <w:noProof/>
            </w:rPr>
          </w:pPr>
          <w:hyperlink w:anchor="_Toc72325242" w:history="1">
            <w:r w:rsidRPr="00A45952">
              <w:rPr>
                <w:rStyle w:val="Hyperlink"/>
                <w:rFonts w:ascii="Calibri" w:eastAsia="Calibri" w:hAnsi="Calibri" w:cs="Calibri"/>
                <w:noProof/>
              </w:rPr>
              <w:t>14.</w:t>
            </w:r>
            <w:r>
              <w:rPr>
                <w:noProof/>
              </w:rPr>
              <w:tab/>
            </w:r>
            <w:r w:rsidRPr="00A45952">
              <w:rPr>
                <w:rStyle w:val="Hyperlink"/>
                <w:rFonts w:ascii="Calibri" w:eastAsia="Calibri" w:hAnsi="Calibri" w:cs="Calibri"/>
                <w:noProof/>
              </w:rPr>
              <w:t>ALTERAÇÕES</w:t>
            </w:r>
            <w:r>
              <w:rPr>
                <w:noProof/>
                <w:webHidden/>
              </w:rPr>
              <w:tab/>
            </w:r>
            <w:r>
              <w:rPr>
                <w:noProof/>
                <w:webHidden/>
              </w:rPr>
              <w:fldChar w:fldCharType="begin"/>
            </w:r>
            <w:r>
              <w:rPr>
                <w:noProof/>
                <w:webHidden/>
              </w:rPr>
              <w:instrText xml:space="preserve"> PAGEREF _Toc72325242 \h </w:instrText>
            </w:r>
            <w:r>
              <w:rPr>
                <w:noProof/>
                <w:webHidden/>
              </w:rPr>
            </w:r>
            <w:r>
              <w:rPr>
                <w:noProof/>
                <w:webHidden/>
              </w:rPr>
              <w:fldChar w:fldCharType="separate"/>
            </w:r>
            <w:r w:rsidR="00C66EB4">
              <w:rPr>
                <w:noProof/>
                <w:webHidden/>
              </w:rPr>
              <w:t>29</w:t>
            </w:r>
            <w:r>
              <w:rPr>
                <w:noProof/>
                <w:webHidden/>
              </w:rPr>
              <w:fldChar w:fldCharType="end"/>
            </w:r>
          </w:hyperlink>
        </w:p>
        <w:p w14:paraId="48A74492" w14:textId="4F097F12" w:rsidR="007900A6" w:rsidRDefault="007900A6" w:rsidP="007900A6">
          <w:pPr>
            <w:pStyle w:val="Sumrio1"/>
            <w:tabs>
              <w:tab w:val="right" w:leader="dot" w:pos="9016"/>
            </w:tabs>
            <w:rPr>
              <w:noProof/>
            </w:rPr>
          </w:pPr>
          <w:hyperlink w:anchor="_Toc72325243" w:history="1">
            <w:r w:rsidRPr="00A45952">
              <w:rPr>
                <w:rStyle w:val="Hyperlink"/>
                <w:rFonts w:ascii="Calibri" w:eastAsia="Calibri" w:hAnsi="Calibri" w:cs="Calibri"/>
                <w:noProof/>
              </w:rPr>
              <w:t>15.</w:t>
            </w:r>
            <w:r>
              <w:rPr>
                <w:noProof/>
              </w:rPr>
              <w:tab/>
            </w:r>
            <w:r w:rsidRPr="00A45952">
              <w:rPr>
                <w:rStyle w:val="Hyperlink"/>
                <w:rFonts w:ascii="Calibri" w:eastAsia="Calibri" w:hAnsi="Calibri" w:cs="Calibri"/>
                <w:noProof/>
              </w:rPr>
              <w:t>DOS CASOS OMISSOS</w:t>
            </w:r>
            <w:r>
              <w:rPr>
                <w:noProof/>
                <w:webHidden/>
              </w:rPr>
              <w:tab/>
            </w:r>
            <w:r>
              <w:rPr>
                <w:noProof/>
                <w:webHidden/>
              </w:rPr>
              <w:fldChar w:fldCharType="begin"/>
            </w:r>
            <w:r>
              <w:rPr>
                <w:noProof/>
                <w:webHidden/>
              </w:rPr>
              <w:instrText xml:space="preserve"> PAGEREF _Toc72325243 \h </w:instrText>
            </w:r>
            <w:r>
              <w:rPr>
                <w:noProof/>
                <w:webHidden/>
              </w:rPr>
            </w:r>
            <w:r>
              <w:rPr>
                <w:noProof/>
                <w:webHidden/>
              </w:rPr>
              <w:fldChar w:fldCharType="separate"/>
            </w:r>
            <w:r w:rsidR="00C66EB4">
              <w:rPr>
                <w:noProof/>
                <w:webHidden/>
              </w:rPr>
              <w:t>30</w:t>
            </w:r>
            <w:r>
              <w:rPr>
                <w:noProof/>
                <w:webHidden/>
              </w:rPr>
              <w:fldChar w:fldCharType="end"/>
            </w:r>
          </w:hyperlink>
        </w:p>
        <w:p w14:paraId="53FE7133" w14:textId="10DDAC9F" w:rsidR="007900A6" w:rsidRDefault="007900A6" w:rsidP="007900A6">
          <w:pPr>
            <w:pStyle w:val="Sumrio1"/>
            <w:tabs>
              <w:tab w:val="right" w:leader="dot" w:pos="9016"/>
            </w:tabs>
            <w:rPr>
              <w:noProof/>
            </w:rPr>
          </w:pPr>
          <w:hyperlink w:anchor="_Toc72325244" w:history="1">
            <w:r w:rsidRPr="00A45952">
              <w:rPr>
                <w:rStyle w:val="Hyperlink"/>
                <w:rFonts w:ascii="Calibri" w:eastAsia="Calibri" w:hAnsi="Calibri" w:cs="Calibri"/>
                <w:noProof/>
              </w:rPr>
              <w:t>16.</w:t>
            </w:r>
            <w:r>
              <w:rPr>
                <w:noProof/>
              </w:rPr>
              <w:tab/>
            </w:r>
            <w:r w:rsidRPr="00A45952">
              <w:rPr>
                <w:rStyle w:val="Hyperlink"/>
                <w:rFonts w:ascii="Calibri" w:eastAsia="Calibri" w:hAnsi="Calibri" w:cs="Calibri"/>
                <w:noProof/>
              </w:rPr>
              <w:t>PUBLICAÇÃO</w:t>
            </w:r>
            <w:r>
              <w:rPr>
                <w:noProof/>
                <w:webHidden/>
              </w:rPr>
              <w:tab/>
            </w:r>
            <w:r>
              <w:rPr>
                <w:noProof/>
                <w:webHidden/>
              </w:rPr>
              <w:fldChar w:fldCharType="begin"/>
            </w:r>
            <w:r>
              <w:rPr>
                <w:noProof/>
                <w:webHidden/>
              </w:rPr>
              <w:instrText xml:space="preserve"> PAGEREF _Toc72325244 \h </w:instrText>
            </w:r>
            <w:r>
              <w:rPr>
                <w:noProof/>
                <w:webHidden/>
              </w:rPr>
            </w:r>
            <w:r>
              <w:rPr>
                <w:noProof/>
                <w:webHidden/>
              </w:rPr>
              <w:fldChar w:fldCharType="separate"/>
            </w:r>
            <w:r w:rsidR="00C66EB4">
              <w:rPr>
                <w:noProof/>
                <w:webHidden/>
              </w:rPr>
              <w:t>30</w:t>
            </w:r>
            <w:r>
              <w:rPr>
                <w:noProof/>
                <w:webHidden/>
              </w:rPr>
              <w:fldChar w:fldCharType="end"/>
            </w:r>
          </w:hyperlink>
        </w:p>
        <w:p w14:paraId="63499B66" w14:textId="1CEE9286" w:rsidR="007900A6" w:rsidRDefault="007900A6" w:rsidP="007900A6">
          <w:pPr>
            <w:pStyle w:val="Sumrio1"/>
            <w:tabs>
              <w:tab w:val="right" w:leader="dot" w:pos="9016"/>
            </w:tabs>
            <w:rPr>
              <w:noProof/>
            </w:rPr>
          </w:pPr>
          <w:hyperlink w:anchor="_Toc72325245" w:history="1">
            <w:r w:rsidRPr="00A45952">
              <w:rPr>
                <w:rStyle w:val="Hyperlink"/>
                <w:rFonts w:ascii="Calibri" w:eastAsia="Calibri" w:hAnsi="Calibri" w:cs="Calibri"/>
                <w:noProof/>
              </w:rPr>
              <w:t>17.</w:t>
            </w:r>
            <w:r>
              <w:rPr>
                <w:noProof/>
              </w:rPr>
              <w:tab/>
            </w:r>
            <w:r w:rsidRPr="00A45952">
              <w:rPr>
                <w:rStyle w:val="Hyperlink"/>
                <w:rFonts w:ascii="Calibri" w:eastAsia="Calibri" w:hAnsi="Calibri" w:cs="Calibri"/>
                <w:noProof/>
              </w:rPr>
              <w:t>FORO</w:t>
            </w:r>
            <w:r>
              <w:rPr>
                <w:noProof/>
                <w:webHidden/>
              </w:rPr>
              <w:tab/>
            </w:r>
            <w:r>
              <w:rPr>
                <w:noProof/>
                <w:webHidden/>
              </w:rPr>
              <w:fldChar w:fldCharType="begin"/>
            </w:r>
            <w:r>
              <w:rPr>
                <w:noProof/>
                <w:webHidden/>
              </w:rPr>
              <w:instrText xml:space="preserve"> PAGEREF _Toc72325245 \h </w:instrText>
            </w:r>
            <w:r>
              <w:rPr>
                <w:noProof/>
                <w:webHidden/>
              </w:rPr>
            </w:r>
            <w:r>
              <w:rPr>
                <w:noProof/>
                <w:webHidden/>
              </w:rPr>
              <w:fldChar w:fldCharType="separate"/>
            </w:r>
            <w:r w:rsidR="00C66EB4">
              <w:rPr>
                <w:noProof/>
                <w:webHidden/>
              </w:rPr>
              <w:t>30</w:t>
            </w:r>
            <w:r>
              <w:rPr>
                <w:noProof/>
                <w:webHidden/>
              </w:rPr>
              <w:fldChar w:fldCharType="end"/>
            </w:r>
          </w:hyperlink>
        </w:p>
        <w:p w14:paraId="240185A3" w14:textId="19DB8B26" w:rsidR="005513EF" w:rsidRDefault="00A84701">
          <w:pPr>
            <w:pStyle w:val="LO-normal"/>
            <w:tabs>
              <w:tab w:val="right" w:pos="704"/>
              <w:tab w:val="right" w:pos="9025"/>
            </w:tabs>
            <w:spacing w:before="200" w:after="80" w:line="240" w:lineRule="auto"/>
            <w:ind w:firstLine="0"/>
            <w:rPr>
              <w:rFonts w:ascii="Calibri" w:eastAsia="Calibri" w:hAnsi="Calibri" w:cs="Calibri"/>
              <w:b/>
              <w:color w:val="000000"/>
            </w:rPr>
          </w:pPr>
          <w:r>
            <w:rPr>
              <w:rFonts w:ascii="Calibri" w:eastAsia="Calibri" w:hAnsi="Calibri" w:cs="Calibri"/>
              <w:b/>
              <w:color w:val="000000"/>
            </w:rPr>
            <w:fldChar w:fldCharType="end"/>
          </w:r>
        </w:p>
      </w:sdtContent>
    </w:sdt>
    <w:p w14:paraId="1F63A450" w14:textId="77777777" w:rsidR="005513EF" w:rsidRDefault="00A84701">
      <w:pPr>
        <w:pStyle w:val="Ttulo1"/>
        <w:numPr>
          <w:ilvl w:val="0"/>
          <w:numId w:val="1"/>
        </w:numPr>
        <w:spacing w:after="0"/>
        <w:rPr>
          <w:rFonts w:ascii="Calibri" w:eastAsia="Calibri" w:hAnsi="Calibri" w:cs="Calibri"/>
        </w:rPr>
      </w:pPr>
      <w:bookmarkStart w:id="1" w:name="_Toc72325229"/>
      <w:r>
        <w:rPr>
          <w:rFonts w:ascii="Calibri" w:eastAsia="Calibri" w:hAnsi="Calibri" w:cs="Calibri"/>
        </w:rPr>
        <w:t>CLÁUSULA PRIMEIRA - OBJETO</w:t>
      </w:r>
      <w:bookmarkEnd w:id="1"/>
    </w:p>
    <w:p w14:paraId="4CA34F2D" w14:textId="77777777" w:rsidR="005513EF" w:rsidRPr="007900A6" w:rsidRDefault="00A84701">
      <w:pPr>
        <w:pStyle w:val="LO-normal"/>
        <w:numPr>
          <w:ilvl w:val="1"/>
          <w:numId w:val="2"/>
        </w:numPr>
        <w:spacing w:before="0" w:after="0"/>
        <w:rPr>
          <w:rFonts w:ascii="Calibri" w:eastAsia="Calibri" w:hAnsi="Calibri" w:cs="Calibri"/>
          <w:lang w:val="pt-BR"/>
        </w:rPr>
      </w:pPr>
      <w:r w:rsidRPr="007900A6">
        <w:rPr>
          <w:rFonts w:ascii="Calibri" w:eastAsia="Calibri" w:hAnsi="Calibri" w:cs="Calibri"/>
          <w:lang w:val="pt-BR"/>
        </w:rPr>
        <w:t xml:space="preserve">A presente Ata tem por objeto o </w:t>
      </w:r>
      <w:r w:rsidRPr="007900A6">
        <w:rPr>
          <w:rFonts w:ascii="Calibri" w:eastAsia="Calibri" w:hAnsi="Calibri" w:cs="Calibri"/>
          <w:lang w:val="pt-BR"/>
        </w:rPr>
        <w:t>registro de preços para a eventual prestação de serviços especializados de vigilância patrimonial, de natureza continuada, na área específica de Vigilância Diurna Armada ou Desarmada, com jornada de 12 (doze) horas de trabalho x 36 (trinta e seis) horas de</w:t>
      </w:r>
      <w:r w:rsidRPr="007900A6">
        <w:rPr>
          <w:rFonts w:ascii="Calibri" w:eastAsia="Calibri" w:hAnsi="Calibri" w:cs="Calibri"/>
          <w:lang w:val="pt-BR"/>
        </w:rPr>
        <w:t xml:space="preserve"> descanso, de segunda-feira a domingo, envolvendo 2 (dois) vigilantes por posto; e Vigilância Noturna Armada ou Desarmada, com jornada de 12 (doze) horas de trabalho x 36 (trinta e seis) horas de descanso, de segunda-feira a domingo, envolvendo 2 (dois) vi</w:t>
      </w:r>
      <w:r w:rsidRPr="007900A6">
        <w:rPr>
          <w:rFonts w:ascii="Calibri" w:eastAsia="Calibri" w:hAnsi="Calibri" w:cs="Calibri"/>
          <w:lang w:val="pt-BR"/>
        </w:rPr>
        <w:t>gilantes por posto, com fornecimento de mão de obra e materiais/equipamentos, conforme especificados no Termo de Referência, Anexo I do Edital de Pregão Eletrônico (SRP) nº 02/2021, que é parte integrante desta Ata, assim como a proposta vencedora, indepen</w:t>
      </w:r>
      <w:r w:rsidRPr="007900A6">
        <w:rPr>
          <w:rFonts w:ascii="Calibri" w:eastAsia="Calibri" w:hAnsi="Calibri" w:cs="Calibri"/>
          <w:lang w:val="pt-BR"/>
        </w:rPr>
        <w:t>dentemente de transcrição.</w:t>
      </w:r>
    </w:p>
    <w:p w14:paraId="30216171" w14:textId="77777777" w:rsidR="005513EF" w:rsidRPr="007900A6" w:rsidRDefault="00A84701">
      <w:pPr>
        <w:pStyle w:val="LO-normal"/>
        <w:numPr>
          <w:ilvl w:val="1"/>
          <w:numId w:val="2"/>
        </w:numPr>
        <w:spacing w:before="0" w:after="0"/>
        <w:rPr>
          <w:rFonts w:ascii="Calibri" w:eastAsia="Calibri" w:hAnsi="Calibri" w:cs="Calibri"/>
          <w:lang w:val="pt-BR"/>
        </w:rPr>
      </w:pPr>
      <w:r w:rsidRPr="007900A6">
        <w:rPr>
          <w:rFonts w:ascii="Calibri" w:eastAsia="Calibri" w:hAnsi="Calibri" w:cs="Calibri"/>
          <w:lang w:val="pt-BR"/>
        </w:rPr>
        <w:t>Este Termo de Contrato vincula-se ao Edital do Pregão, identificado no preâmbulo, e à proposta vencedora, independentemente de transcrição.</w:t>
      </w:r>
    </w:p>
    <w:p w14:paraId="0BA3FBB4" w14:textId="77777777" w:rsidR="005513EF" w:rsidRDefault="00A84701">
      <w:pPr>
        <w:pStyle w:val="LO-normal"/>
        <w:numPr>
          <w:ilvl w:val="1"/>
          <w:numId w:val="2"/>
        </w:numPr>
        <w:spacing w:before="0"/>
        <w:rPr>
          <w:rFonts w:ascii="Calibri" w:eastAsia="Calibri" w:hAnsi="Calibri" w:cs="Calibri"/>
        </w:rPr>
      </w:pPr>
      <w:proofErr w:type="spellStart"/>
      <w:r>
        <w:rPr>
          <w:rFonts w:ascii="Calibri" w:eastAsia="Calibri" w:hAnsi="Calibri" w:cs="Calibri"/>
        </w:rPr>
        <w:t>Objeto</w:t>
      </w:r>
      <w:proofErr w:type="spellEnd"/>
      <w:r>
        <w:rPr>
          <w:rFonts w:ascii="Calibri" w:eastAsia="Calibri" w:hAnsi="Calibri" w:cs="Calibri"/>
        </w:rPr>
        <w:t xml:space="preserve"> da </w:t>
      </w:r>
      <w:proofErr w:type="spellStart"/>
      <w:r>
        <w:rPr>
          <w:rFonts w:ascii="Calibri" w:eastAsia="Calibri" w:hAnsi="Calibri" w:cs="Calibri"/>
        </w:rPr>
        <w:t>contratação</w:t>
      </w:r>
      <w:proofErr w:type="spellEnd"/>
      <w:r>
        <w:rPr>
          <w:rFonts w:ascii="Calibri" w:eastAsia="Calibri" w:hAnsi="Calibri" w:cs="Calibri"/>
        </w:rPr>
        <w:t>:</w:t>
      </w:r>
    </w:p>
    <w:p w14:paraId="2CFBDF17" w14:textId="77777777" w:rsidR="005513EF" w:rsidRPr="007900A6" w:rsidRDefault="00A84701">
      <w:pPr>
        <w:pStyle w:val="LO-normal"/>
        <w:spacing w:after="0" w:line="240" w:lineRule="auto"/>
        <w:ind w:left="283" w:firstLine="0"/>
        <w:jc w:val="left"/>
        <w:rPr>
          <w:rFonts w:ascii="Calibri" w:eastAsia="Calibri" w:hAnsi="Calibri" w:cs="Calibri"/>
          <w:b/>
          <w:sz w:val="20"/>
          <w:szCs w:val="20"/>
          <w:lang w:val="pt-BR"/>
        </w:rPr>
      </w:pPr>
      <w:r w:rsidRPr="007900A6">
        <w:rPr>
          <w:rFonts w:ascii="Calibri" w:eastAsia="Calibri" w:hAnsi="Calibri" w:cs="Calibri"/>
          <w:sz w:val="20"/>
          <w:szCs w:val="20"/>
          <w:lang w:val="pt-BR"/>
        </w:rPr>
        <w:t>Quadro 01 - Relação de serviços demandados, unidade de medida, qua</w:t>
      </w:r>
      <w:r w:rsidRPr="007900A6">
        <w:rPr>
          <w:rFonts w:ascii="Calibri" w:eastAsia="Calibri" w:hAnsi="Calibri" w:cs="Calibri"/>
          <w:sz w:val="20"/>
          <w:szCs w:val="20"/>
          <w:lang w:val="pt-BR"/>
        </w:rPr>
        <w:t>ntidade de postos previstos e valores referenciais.</w:t>
      </w:r>
    </w:p>
    <w:tbl>
      <w:tblPr>
        <w:tblStyle w:val="TableNormal"/>
        <w:tblW w:w="9243" w:type="dxa"/>
        <w:tblInd w:w="108" w:type="dxa"/>
        <w:tblLayout w:type="fixed"/>
        <w:tblCellMar>
          <w:top w:w="0" w:type="dxa"/>
          <w:left w:w="108" w:type="dxa"/>
          <w:bottom w:w="0" w:type="dxa"/>
          <w:right w:w="108" w:type="dxa"/>
        </w:tblCellMar>
        <w:tblLook w:val="0400" w:firstRow="0" w:lastRow="0" w:firstColumn="0" w:lastColumn="0" w:noHBand="0" w:noVBand="1"/>
      </w:tblPr>
      <w:tblGrid>
        <w:gridCol w:w="729"/>
        <w:gridCol w:w="3553"/>
        <w:gridCol w:w="992"/>
        <w:gridCol w:w="1302"/>
        <w:gridCol w:w="1334"/>
        <w:gridCol w:w="1333"/>
      </w:tblGrid>
      <w:tr w:rsidR="005513EF" w14:paraId="33496530" w14:textId="77777777" w:rsidTr="007900A6">
        <w:tc>
          <w:tcPr>
            <w:tcW w:w="729" w:type="dxa"/>
            <w:tcBorders>
              <w:top w:val="single" w:sz="4" w:space="0" w:color="000000"/>
              <w:left w:val="single" w:sz="4" w:space="0" w:color="000000"/>
              <w:bottom w:val="single" w:sz="4" w:space="0" w:color="000000"/>
              <w:right w:val="single" w:sz="4" w:space="0" w:color="000000"/>
            </w:tcBorders>
            <w:vAlign w:val="center"/>
          </w:tcPr>
          <w:p w14:paraId="55AA3FC2"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r>
              <w:rPr>
                <w:rFonts w:ascii="Calibri" w:eastAsia="Calibri" w:hAnsi="Calibri" w:cs="Calibri"/>
                <w:sz w:val="20"/>
                <w:szCs w:val="20"/>
              </w:rPr>
              <w:t>ITEM</w:t>
            </w:r>
          </w:p>
          <w:p w14:paraId="7F5CDD79" w14:textId="77777777" w:rsidR="005513EF" w:rsidRDefault="005513EF">
            <w:pPr>
              <w:pStyle w:val="LO-normal"/>
              <w:widowControl w:val="0"/>
              <w:shd w:val="clear" w:color="auto" w:fill="auto"/>
              <w:spacing w:after="0"/>
              <w:ind w:firstLine="0"/>
              <w:jc w:val="center"/>
              <w:rPr>
                <w:rFonts w:ascii="Calibri" w:eastAsia="Calibri" w:hAnsi="Calibri" w:cs="Calibri"/>
                <w:sz w:val="20"/>
                <w:szCs w:val="20"/>
              </w:rPr>
            </w:pPr>
          </w:p>
        </w:tc>
        <w:tc>
          <w:tcPr>
            <w:tcW w:w="3553" w:type="dxa"/>
            <w:tcBorders>
              <w:top w:val="single" w:sz="4" w:space="0" w:color="000000"/>
              <w:left w:val="single" w:sz="4" w:space="0" w:color="000000"/>
              <w:bottom w:val="single" w:sz="4" w:space="0" w:color="000000"/>
              <w:right w:val="single" w:sz="4" w:space="0" w:color="000000"/>
            </w:tcBorders>
            <w:vAlign w:val="center"/>
          </w:tcPr>
          <w:p w14:paraId="28A96FA8"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r>
              <w:rPr>
                <w:rFonts w:ascii="Calibri" w:eastAsia="Calibri" w:hAnsi="Calibri" w:cs="Calibri"/>
                <w:sz w:val="20"/>
                <w:szCs w:val="20"/>
              </w:rPr>
              <w:t>DESCRIÇÃO/</w:t>
            </w:r>
          </w:p>
          <w:p w14:paraId="072D4DE3"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r>
              <w:rPr>
                <w:rFonts w:ascii="Calibri" w:eastAsia="Calibri" w:hAnsi="Calibri" w:cs="Calibri"/>
                <w:sz w:val="20"/>
                <w:szCs w:val="20"/>
              </w:rPr>
              <w:t>ESPECIFICAÇÃO</w:t>
            </w:r>
          </w:p>
        </w:tc>
        <w:tc>
          <w:tcPr>
            <w:tcW w:w="992" w:type="dxa"/>
            <w:tcBorders>
              <w:top w:val="single" w:sz="4" w:space="0" w:color="000000"/>
              <w:left w:val="single" w:sz="4" w:space="0" w:color="000000"/>
              <w:bottom w:val="single" w:sz="4" w:space="0" w:color="000000"/>
              <w:right w:val="single" w:sz="4" w:space="0" w:color="000000"/>
            </w:tcBorders>
            <w:vAlign w:val="center"/>
          </w:tcPr>
          <w:p w14:paraId="7011A660"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proofErr w:type="spellStart"/>
            <w:r>
              <w:rPr>
                <w:rFonts w:ascii="Calibri" w:eastAsia="Calibri" w:hAnsi="Calibri" w:cs="Calibri"/>
                <w:sz w:val="20"/>
                <w:szCs w:val="20"/>
              </w:rPr>
              <w:t>Unidade</w:t>
            </w:r>
            <w:proofErr w:type="spellEnd"/>
            <w:r>
              <w:rPr>
                <w:rFonts w:ascii="Calibri" w:eastAsia="Calibri" w:hAnsi="Calibri" w:cs="Calibri"/>
                <w:sz w:val="20"/>
                <w:szCs w:val="20"/>
              </w:rPr>
              <w:t xml:space="preserve"> de </w:t>
            </w:r>
            <w:proofErr w:type="spellStart"/>
            <w:r>
              <w:rPr>
                <w:rFonts w:ascii="Calibri" w:eastAsia="Calibri" w:hAnsi="Calibri" w:cs="Calibri"/>
                <w:sz w:val="20"/>
                <w:szCs w:val="20"/>
              </w:rPr>
              <w:t>Medida</w:t>
            </w:r>
            <w:proofErr w:type="spellEnd"/>
          </w:p>
        </w:tc>
        <w:tc>
          <w:tcPr>
            <w:tcW w:w="1302" w:type="dxa"/>
            <w:tcBorders>
              <w:top w:val="single" w:sz="4" w:space="0" w:color="000000"/>
              <w:left w:val="single" w:sz="4" w:space="0" w:color="000000"/>
              <w:bottom w:val="single" w:sz="4" w:space="0" w:color="000000"/>
              <w:right w:val="single" w:sz="4" w:space="0" w:color="000000"/>
            </w:tcBorders>
            <w:vAlign w:val="center"/>
          </w:tcPr>
          <w:p w14:paraId="70289174"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proofErr w:type="spellStart"/>
            <w:r>
              <w:rPr>
                <w:rFonts w:ascii="Calibri" w:eastAsia="Calibri" w:hAnsi="Calibri" w:cs="Calibri"/>
                <w:sz w:val="20"/>
                <w:szCs w:val="20"/>
              </w:rPr>
              <w:t>Quantidade</w:t>
            </w:r>
            <w:proofErr w:type="spellEnd"/>
            <w:r>
              <w:rPr>
                <w:rFonts w:ascii="Calibri" w:eastAsia="Calibri" w:hAnsi="Calibri" w:cs="Calibri"/>
                <w:sz w:val="20"/>
                <w:szCs w:val="20"/>
              </w:rPr>
              <w:t xml:space="preserve"> de </w:t>
            </w:r>
            <w:proofErr w:type="spellStart"/>
            <w:r>
              <w:rPr>
                <w:rFonts w:ascii="Calibri" w:eastAsia="Calibri" w:hAnsi="Calibri" w:cs="Calibri"/>
                <w:sz w:val="20"/>
                <w:szCs w:val="20"/>
              </w:rPr>
              <w:t>Postos</w:t>
            </w:r>
            <w:proofErr w:type="spellEnd"/>
          </w:p>
        </w:tc>
        <w:tc>
          <w:tcPr>
            <w:tcW w:w="1334" w:type="dxa"/>
            <w:tcBorders>
              <w:top w:val="single" w:sz="4" w:space="0" w:color="000000"/>
              <w:left w:val="single" w:sz="4" w:space="0" w:color="000000"/>
              <w:bottom w:val="single" w:sz="4" w:space="0" w:color="000000"/>
              <w:right w:val="single" w:sz="4" w:space="0" w:color="000000"/>
            </w:tcBorders>
            <w:vAlign w:val="center"/>
          </w:tcPr>
          <w:p w14:paraId="5F611496"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r>
              <w:rPr>
                <w:rFonts w:ascii="Calibri" w:eastAsia="Calibri" w:hAnsi="Calibri" w:cs="Calibri"/>
                <w:sz w:val="20"/>
                <w:szCs w:val="20"/>
              </w:rPr>
              <w:t xml:space="preserve">Valor de </w:t>
            </w:r>
            <w:proofErr w:type="spellStart"/>
            <w:r>
              <w:rPr>
                <w:rFonts w:ascii="Calibri" w:eastAsia="Calibri" w:hAnsi="Calibri" w:cs="Calibri"/>
                <w:sz w:val="20"/>
                <w:szCs w:val="20"/>
              </w:rPr>
              <w:t>Referência</w:t>
            </w:r>
            <w:proofErr w:type="spellEnd"/>
            <w:r>
              <w:rPr>
                <w:rFonts w:ascii="Calibri" w:eastAsia="Calibri" w:hAnsi="Calibri" w:cs="Calibri"/>
                <w:sz w:val="20"/>
                <w:szCs w:val="20"/>
              </w:rPr>
              <w:t xml:space="preserve"> (R$)</w:t>
            </w:r>
          </w:p>
        </w:tc>
        <w:tc>
          <w:tcPr>
            <w:tcW w:w="1333" w:type="dxa"/>
            <w:tcBorders>
              <w:top w:val="single" w:sz="4" w:space="0" w:color="000000"/>
              <w:left w:val="single" w:sz="4" w:space="0" w:color="000000"/>
              <w:bottom w:val="single" w:sz="4" w:space="0" w:color="000000"/>
              <w:right w:val="single" w:sz="4" w:space="0" w:color="000000"/>
            </w:tcBorders>
            <w:vAlign w:val="center"/>
          </w:tcPr>
          <w:p w14:paraId="2A5FABAA" w14:textId="77777777" w:rsidR="005513EF" w:rsidRDefault="00A84701">
            <w:pPr>
              <w:pStyle w:val="LO-normal"/>
              <w:widowControl w:val="0"/>
              <w:shd w:val="clear" w:color="auto" w:fill="auto"/>
              <w:spacing w:after="0"/>
              <w:ind w:firstLine="0"/>
              <w:jc w:val="center"/>
              <w:rPr>
                <w:rFonts w:ascii="Calibri" w:eastAsia="Calibri" w:hAnsi="Calibri" w:cs="Calibri"/>
                <w:sz w:val="20"/>
                <w:szCs w:val="20"/>
              </w:rPr>
            </w:pPr>
            <w:r>
              <w:rPr>
                <w:rFonts w:ascii="Calibri" w:eastAsia="Calibri" w:hAnsi="Calibri" w:cs="Calibri"/>
                <w:sz w:val="20"/>
                <w:szCs w:val="20"/>
              </w:rPr>
              <w:t>Total (R$)</w:t>
            </w:r>
          </w:p>
        </w:tc>
      </w:tr>
      <w:tr w:rsidR="005513EF" w:rsidRPr="007900A6" w14:paraId="36057193" w14:textId="77777777" w:rsidTr="007900A6">
        <w:trPr>
          <w:trHeight w:val="200"/>
        </w:trPr>
        <w:tc>
          <w:tcPr>
            <w:tcW w:w="9243" w:type="dxa"/>
            <w:gridSpan w:val="6"/>
            <w:tcBorders>
              <w:top w:val="single" w:sz="4" w:space="0" w:color="000000"/>
              <w:left w:val="single" w:sz="4" w:space="0" w:color="000000"/>
              <w:bottom w:val="single" w:sz="4" w:space="0" w:color="000000"/>
              <w:right w:val="single" w:sz="4" w:space="0" w:color="000000"/>
            </w:tcBorders>
            <w:vAlign w:val="center"/>
          </w:tcPr>
          <w:p w14:paraId="21BBA068" w14:textId="77777777" w:rsidR="005513EF" w:rsidRPr="007900A6" w:rsidRDefault="00A84701">
            <w:pPr>
              <w:pStyle w:val="LO-normal"/>
              <w:widowControl w:val="0"/>
              <w:shd w:val="clear" w:color="auto" w:fill="auto"/>
              <w:ind w:firstLine="0"/>
              <w:jc w:val="center"/>
              <w:rPr>
                <w:rFonts w:ascii="Calibri" w:eastAsia="Calibri" w:hAnsi="Calibri" w:cs="Calibri"/>
                <w:sz w:val="20"/>
                <w:szCs w:val="20"/>
                <w:highlight w:val="yellow"/>
                <w:lang w:val="pt-BR"/>
              </w:rPr>
            </w:pPr>
            <w:r w:rsidRPr="007900A6">
              <w:rPr>
                <w:rFonts w:ascii="Calibri" w:eastAsia="Calibri" w:hAnsi="Calibri" w:cs="Calibri"/>
                <w:sz w:val="20"/>
                <w:szCs w:val="20"/>
                <w:lang w:val="pt-BR"/>
              </w:rPr>
              <w:t xml:space="preserve">GRUPO </w:t>
            </w:r>
            <w:proofErr w:type="gramStart"/>
            <w:r w:rsidRPr="007900A6">
              <w:rPr>
                <w:rFonts w:ascii="Calibri" w:eastAsia="Calibri" w:hAnsi="Calibri" w:cs="Calibri"/>
                <w:sz w:val="20"/>
                <w:szCs w:val="20"/>
                <w:highlight w:val="yellow"/>
                <w:lang w:val="pt-BR"/>
              </w:rPr>
              <w:t>X</w:t>
            </w:r>
            <w:r w:rsidRPr="007900A6">
              <w:rPr>
                <w:rFonts w:ascii="Calibri" w:eastAsia="Calibri" w:hAnsi="Calibri" w:cs="Calibri"/>
                <w:sz w:val="20"/>
                <w:szCs w:val="20"/>
                <w:lang w:val="pt-BR"/>
              </w:rPr>
              <w:t xml:space="preserve">  -</w:t>
            </w:r>
            <w:proofErr w:type="gramEnd"/>
            <w:r w:rsidRPr="007900A6">
              <w:rPr>
                <w:rFonts w:ascii="Calibri" w:eastAsia="Calibri" w:hAnsi="Calibri" w:cs="Calibri"/>
                <w:sz w:val="20"/>
                <w:szCs w:val="20"/>
                <w:lang w:val="pt-BR"/>
              </w:rPr>
              <w:t xml:space="preserve"> </w:t>
            </w:r>
            <w:proofErr w:type="spellStart"/>
            <w:r w:rsidRPr="007900A6">
              <w:rPr>
                <w:rFonts w:ascii="Calibri" w:eastAsia="Calibri" w:hAnsi="Calibri" w:cs="Calibri"/>
                <w:sz w:val="20"/>
                <w:szCs w:val="20"/>
                <w:lang w:val="pt-BR"/>
              </w:rPr>
              <w:t>IFFar</w:t>
            </w:r>
            <w:proofErr w:type="spellEnd"/>
            <w:r w:rsidRPr="007900A6">
              <w:rPr>
                <w:rFonts w:ascii="Calibri" w:eastAsia="Calibri" w:hAnsi="Calibri" w:cs="Calibri"/>
                <w:sz w:val="20"/>
                <w:szCs w:val="20"/>
                <w:lang w:val="pt-BR"/>
              </w:rPr>
              <w:t xml:space="preserve"> - Campus </w:t>
            </w:r>
            <w:proofErr w:type="spellStart"/>
            <w:r w:rsidRPr="007900A6">
              <w:rPr>
                <w:rFonts w:ascii="Calibri" w:eastAsia="Calibri" w:hAnsi="Calibri" w:cs="Calibri"/>
                <w:sz w:val="20"/>
                <w:szCs w:val="20"/>
                <w:highlight w:val="yellow"/>
                <w:lang w:val="pt-BR"/>
              </w:rPr>
              <w:t>xxxx</w:t>
            </w:r>
            <w:proofErr w:type="spellEnd"/>
          </w:p>
        </w:tc>
      </w:tr>
      <w:tr w:rsidR="005513EF" w14:paraId="32A92849" w14:textId="77777777" w:rsidTr="007900A6">
        <w:tc>
          <w:tcPr>
            <w:tcW w:w="729" w:type="dxa"/>
            <w:tcBorders>
              <w:top w:val="single" w:sz="4" w:space="0" w:color="000000"/>
              <w:left w:val="single" w:sz="4" w:space="0" w:color="000000"/>
              <w:bottom w:val="single" w:sz="4" w:space="0" w:color="000000"/>
              <w:right w:val="single" w:sz="4" w:space="0" w:color="000000"/>
            </w:tcBorders>
            <w:vAlign w:val="center"/>
          </w:tcPr>
          <w:p w14:paraId="09E2EC4C" w14:textId="77777777" w:rsidR="005513EF" w:rsidRDefault="00A84701">
            <w:pPr>
              <w:pStyle w:val="LO-normal"/>
              <w:widowControl w:val="0"/>
              <w:shd w:val="clear" w:color="auto" w:fill="auto"/>
              <w:ind w:firstLine="0"/>
              <w:jc w:val="center"/>
              <w:rPr>
                <w:rFonts w:ascii="Calibri" w:eastAsia="Calibri" w:hAnsi="Calibri" w:cs="Calibri"/>
                <w:sz w:val="20"/>
                <w:szCs w:val="20"/>
              </w:rPr>
            </w:pPr>
            <w:r>
              <w:rPr>
                <w:rFonts w:ascii="Calibri" w:eastAsia="Calibri" w:hAnsi="Calibri" w:cs="Calibri"/>
                <w:sz w:val="20"/>
                <w:szCs w:val="20"/>
              </w:rPr>
              <w:t>1</w:t>
            </w:r>
          </w:p>
        </w:tc>
        <w:tc>
          <w:tcPr>
            <w:tcW w:w="3553" w:type="dxa"/>
            <w:tcBorders>
              <w:top w:val="single" w:sz="4" w:space="0" w:color="000000"/>
              <w:left w:val="single" w:sz="4" w:space="0" w:color="000000"/>
              <w:bottom w:val="single" w:sz="4" w:space="0" w:color="000000"/>
              <w:right w:val="single" w:sz="4" w:space="0" w:color="000000"/>
            </w:tcBorders>
            <w:vAlign w:val="center"/>
          </w:tcPr>
          <w:p w14:paraId="618FD58E" w14:textId="77777777" w:rsidR="005513EF" w:rsidRPr="007900A6" w:rsidRDefault="00A84701">
            <w:pPr>
              <w:pStyle w:val="LO-normal"/>
              <w:widowControl w:val="0"/>
              <w:shd w:val="clear" w:color="auto" w:fill="auto"/>
              <w:ind w:firstLine="0"/>
              <w:rPr>
                <w:rFonts w:ascii="Calibri" w:eastAsia="Calibri" w:hAnsi="Calibri" w:cs="Calibri"/>
                <w:sz w:val="20"/>
                <w:szCs w:val="20"/>
                <w:lang w:val="pt-BR"/>
              </w:rPr>
            </w:pPr>
            <w:r w:rsidRPr="007900A6">
              <w:rPr>
                <w:rFonts w:ascii="Calibri" w:eastAsia="Calibri" w:hAnsi="Calibri" w:cs="Calibri"/>
                <w:lang w:val="pt-BR"/>
              </w:rPr>
              <w:t xml:space="preserve">CATSER 23647. Contratação de pessoa jurídica para prestação de serviços continuados de </w:t>
            </w:r>
            <w:r w:rsidRPr="007900A6">
              <w:rPr>
                <w:rFonts w:ascii="Calibri" w:eastAsia="Calibri" w:hAnsi="Calibri" w:cs="Calibri"/>
                <w:b/>
                <w:highlight w:val="yellow"/>
                <w:lang w:val="pt-BR"/>
              </w:rPr>
              <w:t>vigilância desarmada</w:t>
            </w:r>
            <w:r w:rsidRPr="007900A6">
              <w:rPr>
                <w:rFonts w:ascii="Calibri" w:eastAsia="Calibri" w:hAnsi="Calibri" w:cs="Calibri"/>
                <w:highlight w:val="yellow"/>
                <w:lang w:val="pt-BR"/>
              </w:rPr>
              <w:t xml:space="preserve"> </w:t>
            </w:r>
            <w:r w:rsidRPr="007900A6">
              <w:rPr>
                <w:rFonts w:ascii="Calibri" w:eastAsia="Calibri" w:hAnsi="Calibri" w:cs="Calibri"/>
                <w:b/>
                <w:highlight w:val="yellow"/>
                <w:lang w:val="pt-BR"/>
              </w:rPr>
              <w:t>d</w:t>
            </w:r>
            <w:r w:rsidRPr="007900A6">
              <w:rPr>
                <w:rFonts w:ascii="Calibri" w:eastAsia="Calibri" w:hAnsi="Calibri" w:cs="Calibri"/>
                <w:b/>
                <w:highlight w:val="yellow"/>
                <w:lang w:val="pt-BR"/>
              </w:rPr>
              <w:t>iurna</w:t>
            </w:r>
            <w:r w:rsidRPr="007900A6">
              <w:rPr>
                <w:rFonts w:ascii="Calibri" w:eastAsia="Calibri" w:hAnsi="Calibri" w:cs="Calibri"/>
                <w:lang w:val="pt-BR"/>
              </w:rPr>
              <w:t xml:space="preserve">, de segunda-feira a domingo, envolvendo 2 </w:t>
            </w:r>
            <w:r w:rsidRPr="007900A6">
              <w:rPr>
                <w:rFonts w:ascii="Calibri" w:eastAsia="Calibri" w:hAnsi="Calibri" w:cs="Calibri"/>
                <w:lang w:val="pt-BR"/>
              </w:rPr>
              <w:lastRenderedPageBreak/>
              <w:t>(dois) vigilantes por po</w:t>
            </w:r>
            <w:r w:rsidRPr="007900A6">
              <w:rPr>
                <w:rFonts w:ascii="Calibri" w:eastAsia="Calibri" w:hAnsi="Calibri" w:cs="Calibri"/>
                <w:lang w:val="pt-BR"/>
              </w:rPr>
              <w:t xml:space="preserve">sto </w:t>
            </w:r>
            <w:r w:rsidRPr="007900A6">
              <w:rPr>
                <w:rFonts w:ascii="Calibri" w:eastAsia="Calibri" w:hAnsi="Calibri" w:cs="Calibri"/>
                <w:lang w:val="pt-BR"/>
              </w:rPr>
              <w:t xml:space="preserve">em </w:t>
            </w:r>
            <w:r w:rsidRPr="007900A6">
              <w:rPr>
                <w:rFonts w:ascii="Calibri" w:eastAsia="Calibri" w:hAnsi="Calibri" w:cs="Calibri"/>
                <w:lang w:val="pt-BR"/>
              </w:rPr>
              <w:t>jornada de trabalho</w:t>
            </w:r>
            <w:r w:rsidRPr="007900A6">
              <w:rPr>
                <w:rFonts w:ascii="Calibri" w:eastAsia="Calibri" w:hAnsi="Calibri" w:cs="Calibri"/>
                <w:lang w:val="pt-BR"/>
              </w:rPr>
              <w:t xml:space="preserve"> de 12 (doze) x 36 (trinta e seis) horas, com dedicação exclusiva de mão de obra e fornecimento de materiais/</w:t>
            </w:r>
            <w:r w:rsidRPr="007900A6">
              <w:rPr>
                <w:rFonts w:ascii="Calibri" w:eastAsia="Calibri" w:hAnsi="Calibri" w:cs="Calibri"/>
                <w:lang w:val="pt-BR"/>
              </w:rPr>
              <w:t>equipamentos</w:t>
            </w:r>
            <w:r w:rsidRPr="007900A6">
              <w:rPr>
                <w:rFonts w:ascii="Calibri" w:eastAsia="Calibri" w:hAnsi="Calibri" w:cs="Calibri"/>
                <w:lang w:val="pt-BR"/>
              </w:rPr>
              <w:t>,</w:t>
            </w:r>
            <w:r w:rsidRPr="007900A6">
              <w:rPr>
                <w:rFonts w:ascii="Calibri" w:eastAsia="Calibri" w:hAnsi="Calibri" w:cs="Calibri"/>
                <w:lang w:val="pt-BR"/>
              </w:rPr>
              <w:t xml:space="preserve"> </w:t>
            </w:r>
            <w:r w:rsidRPr="007900A6">
              <w:rPr>
                <w:rFonts w:ascii="Calibri" w:eastAsia="Calibri" w:hAnsi="Calibri" w:cs="Calibri"/>
                <w:lang w:val="pt-BR"/>
              </w:rPr>
              <w:t xml:space="preserve">nas dependências do </w:t>
            </w:r>
            <w:proofErr w:type="spellStart"/>
            <w:r w:rsidRPr="007900A6">
              <w:rPr>
                <w:rFonts w:ascii="Calibri" w:eastAsia="Calibri" w:hAnsi="Calibri" w:cs="Calibri"/>
                <w:lang w:val="pt-BR"/>
              </w:rPr>
              <w:t>IFFarroupilha</w:t>
            </w:r>
            <w:proofErr w:type="spellEnd"/>
            <w:r w:rsidRPr="007900A6">
              <w:rPr>
                <w:rFonts w:ascii="Calibri" w:eastAsia="Calibri" w:hAnsi="Calibri" w:cs="Calibri"/>
                <w:lang w:val="pt-BR"/>
              </w:rPr>
              <w:t xml:space="preserve"> – </w:t>
            </w:r>
            <w:r w:rsidRPr="007900A6">
              <w:rPr>
                <w:rFonts w:ascii="Calibri" w:eastAsia="Calibri" w:hAnsi="Calibri" w:cs="Calibri"/>
                <w:i/>
                <w:lang w:val="pt-BR"/>
              </w:rPr>
              <w:t>Campus</w:t>
            </w:r>
            <w:r w:rsidRPr="007900A6">
              <w:rPr>
                <w:rFonts w:ascii="Calibri" w:eastAsia="Calibri" w:hAnsi="Calibri" w:cs="Calibri"/>
                <w:lang w:val="pt-BR"/>
              </w:rPr>
              <w:t xml:space="preserve"> Santa Rosa.</w:t>
            </w:r>
          </w:p>
        </w:tc>
        <w:tc>
          <w:tcPr>
            <w:tcW w:w="992" w:type="dxa"/>
            <w:tcBorders>
              <w:top w:val="single" w:sz="4" w:space="0" w:color="000000"/>
              <w:left w:val="single" w:sz="4" w:space="0" w:color="000000"/>
              <w:bottom w:val="single" w:sz="4" w:space="0" w:color="000000"/>
              <w:right w:val="single" w:sz="4" w:space="0" w:color="000000"/>
            </w:tcBorders>
            <w:vAlign w:val="center"/>
          </w:tcPr>
          <w:p w14:paraId="6600A065" w14:textId="77777777" w:rsidR="005513EF" w:rsidRDefault="00A84701">
            <w:pPr>
              <w:pStyle w:val="LO-normal"/>
              <w:widowControl w:val="0"/>
              <w:shd w:val="clear" w:color="auto" w:fill="auto"/>
              <w:ind w:firstLine="0"/>
              <w:jc w:val="center"/>
              <w:rPr>
                <w:rFonts w:ascii="Calibri" w:eastAsia="Calibri" w:hAnsi="Calibri" w:cs="Calibri"/>
                <w:sz w:val="20"/>
                <w:szCs w:val="20"/>
              </w:rPr>
            </w:pPr>
            <w:proofErr w:type="spellStart"/>
            <w:r>
              <w:rPr>
                <w:rFonts w:ascii="Calibri" w:eastAsia="Calibri" w:hAnsi="Calibri" w:cs="Calibri"/>
                <w:sz w:val="20"/>
                <w:szCs w:val="20"/>
              </w:rPr>
              <w:lastRenderedPageBreak/>
              <w:t>Posto</w:t>
            </w:r>
            <w:proofErr w:type="spellEnd"/>
          </w:p>
        </w:tc>
        <w:tc>
          <w:tcPr>
            <w:tcW w:w="1302" w:type="dxa"/>
            <w:tcBorders>
              <w:top w:val="single" w:sz="4" w:space="0" w:color="000000"/>
              <w:left w:val="single" w:sz="4" w:space="0" w:color="000000"/>
              <w:bottom w:val="single" w:sz="4" w:space="0" w:color="000000"/>
              <w:right w:val="single" w:sz="4" w:space="0" w:color="000000"/>
            </w:tcBorders>
            <w:vAlign w:val="center"/>
          </w:tcPr>
          <w:p w14:paraId="41162D8A" w14:textId="77777777" w:rsidR="005513EF" w:rsidRDefault="00A84701">
            <w:pPr>
              <w:pStyle w:val="LO-normal"/>
              <w:widowControl w:val="0"/>
              <w:shd w:val="clear" w:color="auto" w:fill="auto"/>
              <w:ind w:firstLine="0"/>
              <w:jc w:val="center"/>
              <w:rPr>
                <w:rFonts w:ascii="Calibri" w:eastAsia="Calibri" w:hAnsi="Calibri" w:cs="Calibri"/>
                <w:sz w:val="20"/>
                <w:szCs w:val="20"/>
                <w:highlight w:val="yellow"/>
              </w:rPr>
            </w:pPr>
            <w:r>
              <w:rPr>
                <w:rFonts w:ascii="Calibri" w:eastAsia="Calibri" w:hAnsi="Calibri" w:cs="Calibri"/>
                <w:sz w:val="20"/>
                <w:szCs w:val="20"/>
                <w:highlight w:val="yellow"/>
              </w:rPr>
              <w:t>xx</w:t>
            </w:r>
          </w:p>
        </w:tc>
        <w:tc>
          <w:tcPr>
            <w:tcW w:w="1334" w:type="dxa"/>
            <w:tcBorders>
              <w:top w:val="single" w:sz="4" w:space="0" w:color="000000"/>
              <w:left w:val="single" w:sz="4" w:space="0" w:color="000000"/>
              <w:bottom w:val="single" w:sz="4" w:space="0" w:color="000000"/>
              <w:right w:val="single" w:sz="4" w:space="0" w:color="000000"/>
            </w:tcBorders>
            <w:vAlign w:val="center"/>
          </w:tcPr>
          <w:p w14:paraId="0ADDE1BA" w14:textId="77777777" w:rsidR="005513EF" w:rsidRDefault="005513EF">
            <w:pPr>
              <w:pStyle w:val="LO-normal"/>
              <w:widowControl w:val="0"/>
              <w:shd w:val="clear" w:color="auto" w:fill="auto"/>
              <w:ind w:firstLine="0"/>
              <w:jc w:val="left"/>
              <w:rPr>
                <w:rFonts w:ascii="Calibri" w:eastAsia="Calibri" w:hAnsi="Calibri" w:cs="Calibri"/>
                <w:sz w:val="20"/>
                <w:szCs w:val="20"/>
              </w:rPr>
            </w:pPr>
          </w:p>
        </w:tc>
        <w:tc>
          <w:tcPr>
            <w:tcW w:w="1333" w:type="dxa"/>
            <w:tcBorders>
              <w:top w:val="single" w:sz="4" w:space="0" w:color="000000"/>
              <w:left w:val="single" w:sz="4" w:space="0" w:color="000000"/>
              <w:bottom w:val="single" w:sz="4" w:space="0" w:color="000000"/>
              <w:right w:val="single" w:sz="4" w:space="0" w:color="000000"/>
            </w:tcBorders>
            <w:vAlign w:val="center"/>
          </w:tcPr>
          <w:p w14:paraId="7D2940D5" w14:textId="77777777" w:rsidR="005513EF" w:rsidRDefault="005513EF">
            <w:pPr>
              <w:pStyle w:val="LO-normal"/>
              <w:widowControl w:val="0"/>
              <w:shd w:val="clear" w:color="auto" w:fill="auto"/>
              <w:ind w:firstLine="0"/>
              <w:jc w:val="left"/>
              <w:rPr>
                <w:rFonts w:ascii="Calibri" w:eastAsia="Calibri" w:hAnsi="Calibri" w:cs="Calibri"/>
                <w:color w:val="FF0000"/>
                <w:sz w:val="20"/>
                <w:szCs w:val="20"/>
              </w:rPr>
            </w:pPr>
          </w:p>
        </w:tc>
      </w:tr>
      <w:tr w:rsidR="005513EF" w14:paraId="7573135E" w14:textId="77777777" w:rsidTr="007900A6">
        <w:trPr>
          <w:trHeight w:val="405"/>
        </w:trPr>
        <w:tc>
          <w:tcPr>
            <w:tcW w:w="729" w:type="dxa"/>
            <w:tcBorders>
              <w:top w:val="single" w:sz="4" w:space="0" w:color="000000"/>
              <w:left w:val="single" w:sz="4" w:space="0" w:color="000000"/>
              <w:bottom w:val="single" w:sz="4" w:space="0" w:color="000000"/>
              <w:right w:val="single" w:sz="4" w:space="0" w:color="000000"/>
            </w:tcBorders>
            <w:vAlign w:val="center"/>
          </w:tcPr>
          <w:p w14:paraId="1E7B4A92" w14:textId="77777777" w:rsidR="005513EF" w:rsidRDefault="00A84701">
            <w:pPr>
              <w:pStyle w:val="LO-normal"/>
              <w:widowControl w:val="0"/>
              <w:shd w:val="clear" w:color="auto" w:fill="auto"/>
              <w:ind w:firstLine="0"/>
              <w:jc w:val="center"/>
              <w:rPr>
                <w:rFonts w:ascii="Calibri" w:eastAsia="Calibri" w:hAnsi="Calibri" w:cs="Calibri"/>
                <w:sz w:val="20"/>
                <w:szCs w:val="20"/>
              </w:rPr>
            </w:pPr>
            <w:r>
              <w:rPr>
                <w:rFonts w:ascii="Calibri" w:eastAsia="Calibri" w:hAnsi="Calibri" w:cs="Calibri"/>
                <w:sz w:val="20"/>
                <w:szCs w:val="20"/>
              </w:rPr>
              <w:t>2</w:t>
            </w:r>
          </w:p>
        </w:tc>
        <w:tc>
          <w:tcPr>
            <w:tcW w:w="3553" w:type="dxa"/>
            <w:tcBorders>
              <w:top w:val="single" w:sz="4" w:space="0" w:color="000000"/>
              <w:left w:val="single" w:sz="4" w:space="0" w:color="000000"/>
              <w:bottom w:val="single" w:sz="4" w:space="0" w:color="000000"/>
              <w:right w:val="single" w:sz="4" w:space="0" w:color="000000"/>
            </w:tcBorders>
            <w:vAlign w:val="center"/>
          </w:tcPr>
          <w:p w14:paraId="7AE8728A" w14:textId="77777777" w:rsidR="005513EF" w:rsidRPr="007900A6" w:rsidRDefault="00A84701">
            <w:pPr>
              <w:pStyle w:val="LO-normal"/>
              <w:widowControl w:val="0"/>
              <w:shd w:val="clear" w:color="auto" w:fill="auto"/>
              <w:ind w:firstLine="0"/>
              <w:rPr>
                <w:rFonts w:ascii="Calibri" w:eastAsia="Calibri" w:hAnsi="Calibri" w:cs="Calibri"/>
                <w:sz w:val="20"/>
                <w:szCs w:val="20"/>
                <w:lang w:val="pt-BR"/>
              </w:rPr>
            </w:pPr>
            <w:r w:rsidRPr="007900A6">
              <w:rPr>
                <w:rFonts w:ascii="Calibri" w:eastAsia="Calibri" w:hAnsi="Calibri" w:cs="Calibri"/>
                <w:lang w:val="pt-BR"/>
              </w:rPr>
              <w:t xml:space="preserve">CATSER 23957. Contratação de pessoa jurídica para prestação de serviços continuados de </w:t>
            </w:r>
            <w:r w:rsidRPr="007900A6">
              <w:rPr>
                <w:rFonts w:ascii="Calibri" w:eastAsia="Calibri" w:hAnsi="Calibri" w:cs="Calibri"/>
                <w:b/>
                <w:highlight w:val="yellow"/>
                <w:lang w:val="pt-BR"/>
              </w:rPr>
              <w:t>vigilância armada</w:t>
            </w:r>
            <w:r w:rsidRPr="007900A6">
              <w:rPr>
                <w:rFonts w:ascii="Calibri" w:eastAsia="Calibri" w:hAnsi="Calibri" w:cs="Calibri"/>
                <w:highlight w:val="yellow"/>
                <w:lang w:val="pt-BR"/>
              </w:rPr>
              <w:t xml:space="preserve"> </w:t>
            </w:r>
            <w:r w:rsidRPr="007900A6">
              <w:rPr>
                <w:rFonts w:ascii="Calibri" w:eastAsia="Calibri" w:hAnsi="Calibri" w:cs="Calibri"/>
                <w:b/>
                <w:highlight w:val="yellow"/>
                <w:lang w:val="pt-BR"/>
              </w:rPr>
              <w:t>noturna</w:t>
            </w:r>
            <w:r w:rsidRPr="007900A6">
              <w:rPr>
                <w:rFonts w:ascii="Calibri" w:eastAsia="Calibri" w:hAnsi="Calibri" w:cs="Calibri"/>
                <w:lang w:val="pt-BR"/>
              </w:rPr>
              <w:t xml:space="preserve">, de segunda-feira a domingo, envolvendo 2 (dois) vigilantes por posto em </w:t>
            </w:r>
            <w:r w:rsidRPr="007900A6">
              <w:rPr>
                <w:rFonts w:ascii="Calibri" w:eastAsia="Calibri" w:hAnsi="Calibri" w:cs="Calibri"/>
                <w:lang w:val="pt-BR"/>
              </w:rPr>
              <w:t>jornada de trabalho</w:t>
            </w:r>
            <w:r w:rsidRPr="007900A6">
              <w:rPr>
                <w:rFonts w:ascii="Calibri" w:eastAsia="Calibri" w:hAnsi="Calibri" w:cs="Calibri"/>
                <w:lang w:val="pt-BR"/>
              </w:rPr>
              <w:t xml:space="preserve"> de 12 (doze) x 36 (trinta e seis) horas, com dedic</w:t>
            </w:r>
            <w:r w:rsidRPr="007900A6">
              <w:rPr>
                <w:rFonts w:ascii="Calibri" w:eastAsia="Calibri" w:hAnsi="Calibri" w:cs="Calibri"/>
                <w:lang w:val="pt-BR"/>
              </w:rPr>
              <w:t>ação exclusiva de mão de obra e fornecimento de materiais/</w:t>
            </w:r>
            <w:r w:rsidRPr="007900A6">
              <w:rPr>
                <w:rFonts w:ascii="Calibri" w:eastAsia="Calibri" w:hAnsi="Calibri" w:cs="Calibri"/>
                <w:lang w:val="pt-BR"/>
              </w:rPr>
              <w:t>equipamentos</w:t>
            </w:r>
            <w:r w:rsidRPr="007900A6">
              <w:rPr>
                <w:rFonts w:ascii="Calibri" w:eastAsia="Calibri" w:hAnsi="Calibri" w:cs="Calibri"/>
                <w:lang w:val="pt-BR"/>
              </w:rPr>
              <w:t xml:space="preserve">, nas dependências do </w:t>
            </w:r>
            <w:proofErr w:type="spellStart"/>
            <w:r w:rsidRPr="007900A6">
              <w:rPr>
                <w:rFonts w:ascii="Calibri" w:eastAsia="Calibri" w:hAnsi="Calibri" w:cs="Calibri"/>
                <w:lang w:val="pt-BR"/>
              </w:rPr>
              <w:t>IFFarroupilha</w:t>
            </w:r>
            <w:proofErr w:type="spellEnd"/>
            <w:r w:rsidRPr="007900A6">
              <w:rPr>
                <w:rFonts w:ascii="Calibri" w:eastAsia="Calibri" w:hAnsi="Calibri" w:cs="Calibri"/>
                <w:lang w:val="pt-BR"/>
              </w:rPr>
              <w:t xml:space="preserve"> – </w:t>
            </w:r>
            <w:r w:rsidRPr="007900A6">
              <w:rPr>
                <w:rFonts w:ascii="Calibri" w:eastAsia="Calibri" w:hAnsi="Calibri" w:cs="Calibri"/>
                <w:i/>
                <w:lang w:val="pt-BR"/>
              </w:rPr>
              <w:t>C</w:t>
            </w:r>
            <w:r w:rsidRPr="007900A6">
              <w:rPr>
                <w:rFonts w:ascii="Calibri" w:eastAsia="Calibri" w:hAnsi="Calibri" w:cs="Calibri"/>
                <w:i/>
                <w:lang w:val="pt-BR"/>
              </w:rPr>
              <w:t>a</w:t>
            </w:r>
            <w:r w:rsidRPr="007900A6">
              <w:rPr>
                <w:rFonts w:ascii="Calibri" w:eastAsia="Calibri" w:hAnsi="Calibri" w:cs="Calibri"/>
                <w:i/>
                <w:lang w:val="pt-BR"/>
              </w:rPr>
              <w:t>mpus</w:t>
            </w:r>
            <w:r w:rsidRPr="007900A6">
              <w:rPr>
                <w:rFonts w:ascii="Calibri" w:eastAsia="Calibri" w:hAnsi="Calibri" w:cs="Calibri"/>
                <w:lang w:val="pt-BR"/>
              </w:rPr>
              <w:t xml:space="preserve"> Santa Rosa.</w:t>
            </w:r>
          </w:p>
        </w:tc>
        <w:tc>
          <w:tcPr>
            <w:tcW w:w="992" w:type="dxa"/>
            <w:tcBorders>
              <w:top w:val="single" w:sz="4" w:space="0" w:color="000000"/>
              <w:left w:val="single" w:sz="4" w:space="0" w:color="000000"/>
              <w:bottom w:val="single" w:sz="4" w:space="0" w:color="000000"/>
              <w:right w:val="single" w:sz="4" w:space="0" w:color="000000"/>
            </w:tcBorders>
            <w:vAlign w:val="center"/>
          </w:tcPr>
          <w:p w14:paraId="427F1E7B" w14:textId="77777777" w:rsidR="005513EF" w:rsidRDefault="00A84701">
            <w:pPr>
              <w:pStyle w:val="LO-normal"/>
              <w:widowControl w:val="0"/>
              <w:shd w:val="clear" w:color="auto" w:fill="auto"/>
              <w:ind w:firstLine="0"/>
              <w:jc w:val="center"/>
              <w:rPr>
                <w:rFonts w:ascii="Calibri" w:eastAsia="Calibri" w:hAnsi="Calibri" w:cs="Calibri"/>
                <w:sz w:val="20"/>
                <w:szCs w:val="20"/>
              </w:rPr>
            </w:pPr>
            <w:proofErr w:type="spellStart"/>
            <w:r>
              <w:rPr>
                <w:rFonts w:ascii="Calibri" w:eastAsia="Calibri" w:hAnsi="Calibri" w:cs="Calibri"/>
                <w:sz w:val="20"/>
                <w:szCs w:val="20"/>
              </w:rPr>
              <w:t>Posto</w:t>
            </w:r>
            <w:proofErr w:type="spellEnd"/>
          </w:p>
        </w:tc>
        <w:tc>
          <w:tcPr>
            <w:tcW w:w="1302" w:type="dxa"/>
            <w:tcBorders>
              <w:top w:val="single" w:sz="4" w:space="0" w:color="000000"/>
              <w:left w:val="single" w:sz="4" w:space="0" w:color="000000"/>
              <w:bottom w:val="single" w:sz="4" w:space="0" w:color="000000"/>
              <w:right w:val="single" w:sz="4" w:space="0" w:color="000000"/>
            </w:tcBorders>
            <w:vAlign w:val="center"/>
          </w:tcPr>
          <w:p w14:paraId="21C12263" w14:textId="77777777" w:rsidR="005513EF" w:rsidRDefault="00A84701">
            <w:pPr>
              <w:pStyle w:val="LO-normal"/>
              <w:widowControl w:val="0"/>
              <w:shd w:val="clear" w:color="auto" w:fill="auto"/>
              <w:ind w:firstLine="0"/>
              <w:jc w:val="center"/>
              <w:rPr>
                <w:rFonts w:ascii="Calibri" w:eastAsia="Calibri" w:hAnsi="Calibri" w:cs="Calibri"/>
                <w:sz w:val="20"/>
                <w:szCs w:val="20"/>
                <w:highlight w:val="yellow"/>
              </w:rPr>
            </w:pPr>
            <w:r>
              <w:rPr>
                <w:rFonts w:ascii="Calibri" w:eastAsia="Calibri" w:hAnsi="Calibri" w:cs="Calibri"/>
                <w:sz w:val="20"/>
                <w:szCs w:val="20"/>
                <w:highlight w:val="yellow"/>
              </w:rPr>
              <w:t>xx</w:t>
            </w:r>
          </w:p>
        </w:tc>
        <w:tc>
          <w:tcPr>
            <w:tcW w:w="1334" w:type="dxa"/>
            <w:tcBorders>
              <w:top w:val="single" w:sz="4" w:space="0" w:color="000000"/>
              <w:left w:val="single" w:sz="4" w:space="0" w:color="000000"/>
              <w:bottom w:val="single" w:sz="4" w:space="0" w:color="000000"/>
              <w:right w:val="single" w:sz="4" w:space="0" w:color="000000"/>
            </w:tcBorders>
            <w:vAlign w:val="center"/>
          </w:tcPr>
          <w:p w14:paraId="0950F14E" w14:textId="77777777" w:rsidR="005513EF" w:rsidRDefault="005513EF">
            <w:pPr>
              <w:pStyle w:val="LO-normal"/>
              <w:widowControl w:val="0"/>
              <w:shd w:val="clear" w:color="auto" w:fill="auto"/>
              <w:ind w:firstLine="0"/>
              <w:jc w:val="left"/>
              <w:rPr>
                <w:rFonts w:ascii="Calibri" w:eastAsia="Calibri" w:hAnsi="Calibri" w:cs="Calibri"/>
                <w:sz w:val="20"/>
                <w:szCs w:val="20"/>
              </w:rPr>
            </w:pPr>
          </w:p>
        </w:tc>
        <w:tc>
          <w:tcPr>
            <w:tcW w:w="1333" w:type="dxa"/>
            <w:tcBorders>
              <w:top w:val="single" w:sz="4" w:space="0" w:color="000000"/>
              <w:left w:val="single" w:sz="4" w:space="0" w:color="000000"/>
              <w:bottom w:val="single" w:sz="4" w:space="0" w:color="000000"/>
              <w:right w:val="single" w:sz="4" w:space="0" w:color="000000"/>
            </w:tcBorders>
            <w:vAlign w:val="center"/>
          </w:tcPr>
          <w:p w14:paraId="0145FFCD" w14:textId="77777777" w:rsidR="005513EF" w:rsidRDefault="005513EF">
            <w:pPr>
              <w:pStyle w:val="LO-normal"/>
              <w:widowControl w:val="0"/>
              <w:shd w:val="clear" w:color="auto" w:fill="auto"/>
              <w:ind w:firstLine="0"/>
              <w:jc w:val="left"/>
              <w:rPr>
                <w:rFonts w:ascii="Calibri" w:eastAsia="Calibri" w:hAnsi="Calibri" w:cs="Calibri"/>
                <w:color w:val="FF0000"/>
                <w:sz w:val="20"/>
                <w:szCs w:val="20"/>
              </w:rPr>
            </w:pPr>
          </w:p>
        </w:tc>
      </w:tr>
      <w:tr w:rsidR="005513EF" w14:paraId="7FB76643" w14:textId="77777777" w:rsidTr="007900A6">
        <w:trPr>
          <w:trHeight w:val="200"/>
        </w:trPr>
        <w:tc>
          <w:tcPr>
            <w:tcW w:w="6576" w:type="dxa"/>
            <w:gridSpan w:val="4"/>
            <w:tcBorders>
              <w:top w:val="single" w:sz="4" w:space="0" w:color="000000"/>
              <w:left w:val="single" w:sz="4" w:space="0" w:color="000000"/>
              <w:bottom w:val="single" w:sz="4" w:space="0" w:color="000000"/>
              <w:right w:val="single" w:sz="4" w:space="0" w:color="000000"/>
            </w:tcBorders>
            <w:vAlign w:val="center"/>
          </w:tcPr>
          <w:p w14:paraId="5ABAEA52" w14:textId="77777777" w:rsidR="005513EF" w:rsidRDefault="00A84701">
            <w:pPr>
              <w:pStyle w:val="LO-normal"/>
              <w:widowControl w:val="0"/>
              <w:shd w:val="clear" w:color="auto" w:fill="auto"/>
              <w:ind w:firstLine="0"/>
              <w:jc w:val="center"/>
              <w:rPr>
                <w:rFonts w:ascii="Calibri" w:eastAsia="Calibri" w:hAnsi="Calibri" w:cs="Calibri"/>
                <w:sz w:val="20"/>
                <w:szCs w:val="20"/>
              </w:rPr>
            </w:pPr>
            <w:r>
              <w:rPr>
                <w:rFonts w:ascii="Calibri" w:eastAsia="Calibri" w:hAnsi="Calibri" w:cs="Calibri"/>
                <w:sz w:val="20"/>
                <w:szCs w:val="20"/>
              </w:rPr>
              <w:t>TOTAL DO GRUPO (R$)</w:t>
            </w:r>
          </w:p>
        </w:tc>
        <w:tc>
          <w:tcPr>
            <w:tcW w:w="2667" w:type="dxa"/>
            <w:gridSpan w:val="2"/>
            <w:tcBorders>
              <w:top w:val="single" w:sz="4" w:space="0" w:color="000000"/>
              <w:left w:val="single" w:sz="4" w:space="0" w:color="000000"/>
              <w:bottom w:val="single" w:sz="4" w:space="0" w:color="000000"/>
              <w:right w:val="single" w:sz="4" w:space="0" w:color="000000"/>
            </w:tcBorders>
            <w:vAlign w:val="center"/>
          </w:tcPr>
          <w:p w14:paraId="4FBC23D4" w14:textId="77777777" w:rsidR="005513EF" w:rsidRDefault="00A84701">
            <w:pPr>
              <w:pStyle w:val="LO-normal"/>
              <w:widowControl w:val="0"/>
              <w:shd w:val="clear" w:color="auto" w:fill="auto"/>
              <w:spacing w:before="0" w:after="0" w:line="240" w:lineRule="auto"/>
              <w:ind w:firstLine="0"/>
              <w:jc w:val="left"/>
              <w:rPr>
                <w:rFonts w:ascii="Calibri" w:eastAsia="Calibri" w:hAnsi="Calibri" w:cs="Calibri"/>
                <w:sz w:val="20"/>
                <w:szCs w:val="20"/>
                <w:highlight w:val="yellow"/>
              </w:rPr>
            </w:pPr>
            <w:r>
              <w:rPr>
                <w:rFonts w:ascii="Calibri" w:eastAsia="Calibri" w:hAnsi="Calibri" w:cs="Calibri"/>
                <w:sz w:val="20"/>
                <w:szCs w:val="20"/>
              </w:rPr>
              <w:t>R$</w:t>
            </w:r>
            <w:r>
              <w:rPr>
                <w:rFonts w:ascii="Calibri" w:eastAsia="Calibri" w:hAnsi="Calibri" w:cs="Calibri"/>
                <w:sz w:val="20"/>
                <w:szCs w:val="20"/>
                <w:highlight w:val="yellow"/>
              </w:rPr>
              <w:t xml:space="preserve"> </w:t>
            </w:r>
            <w:proofErr w:type="spellStart"/>
            <w:proofErr w:type="gramStart"/>
            <w:r>
              <w:rPr>
                <w:rFonts w:ascii="Calibri" w:eastAsia="Calibri" w:hAnsi="Calibri" w:cs="Calibri"/>
                <w:sz w:val="20"/>
                <w:szCs w:val="20"/>
                <w:highlight w:val="yellow"/>
              </w:rPr>
              <w:t>xxxxx,xx</w:t>
            </w:r>
            <w:proofErr w:type="spellEnd"/>
            <w:proofErr w:type="gramEnd"/>
          </w:p>
        </w:tc>
      </w:tr>
    </w:tbl>
    <w:p w14:paraId="39DB07E9" w14:textId="77777777" w:rsidR="005513EF" w:rsidRDefault="005513EF">
      <w:pPr>
        <w:pStyle w:val="LO-normal"/>
        <w:ind w:firstLine="0"/>
        <w:rPr>
          <w:rFonts w:ascii="Calibri" w:eastAsia="Calibri" w:hAnsi="Calibri" w:cs="Calibri"/>
        </w:rPr>
      </w:pPr>
      <w:bookmarkStart w:id="2" w:name="_GoBack"/>
      <w:bookmarkEnd w:id="2"/>
    </w:p>
    <w:p w14:paraId="22CB3AF5"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3" w:name="_Toc72325230"/>
      <w:r>
        <w:rPr>
          <w:rFonts w:ascii="Calibri" w:eastAsia="Calibri" w:hAnsi="Calibri" w:cs="Calibri"/>
        </w:rPr>
        <w:t>CLÁUSULA SEGUNDA - VIGÊNCIA</w:t>
      </w:r>
      <w:bookmarkEnd w:id="3"/>
    </w:p>
    <w:p w14:paraId="69A17D2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O prazo de vigência deste Termo de Contrato será de 30 (trinta) meses, com início na data de </w:t>
      </w:r>
      <w:r w:rsidRPr="007900A6">
        <w:rPr>
          <w:rFonts w:ascii="Calibri" w:eastAsia="Calibri" w:hAnsi="Calibri" w:cs="Calibri"/>
          <w:highlight w:val="yellow"/>
          <w:lang w:val="pt-BR"/>
        </w:rPr>
        <w:t>.........../......../........</w:t>
      </w:r>
      <w:r w:rsidRPr="007900A6">
        <w:rPr>
          <w:rFonts w:ascii="Calibri" w:eastAsia="Calibri" w:hAnsi="Calibri" w:cs="Calibri"/>
          <w:lang w:val="pt-BR"/>
        </w:rPr>
        <w:t xml:space="preserve"> e encerramento </w:t>
      </w:r>
      <w:proofErr w:type="spellStart"/>
      <w:r w:rsidRPr="007900A6">
        <w:rPr>
          <w:rFonts w:ascii="Calibri" w:eastAsia="Calibri" w:hAnsi="Calibri" w:cs="Calibri"/>
          <w:lang w:val="pt-BR"/>
        </w:rPr>
        <w:t>em</w:t>
      </w:r>
      <w:proofErr w:type="spellEnd"/>
      <w:r w:rsidRPr="007900A6">
        <w:rPr>
          <w:rFonts w:ascii="Calibri" w:eastAsia="Calibri" w:hAnsi="Calibri" w:cs="Calibri"/>
          <w:lang w:val="pt-BR"/>
        </w:rPr>
        <w:t xml:space="preserve"> </w:t>
      </w:r>
      <w:r w:rsidRPr="007900A6">
        <w:rPr>
          <w:rFonts w:ascii="Calibri" w:eastAsia="Calibri" w:hAnsi="Calibri" w:cs="Calibri"/>
          <w:highlight w:val="yellow"/>
          <w:lang w:val="pt-BR"/>
        </w:rPr>
        <w:t>.........../........./..........</w:t>
      </w:r>
      <w:r w:rsidRPr="007900A6">
        <w:rPr>
          <w:rFonts w:ascii="Calibri" w:eastAsia="Calibri" w:hAnsi="Calibri" w:cs="Calibri"/>
          <w:lang w:val="pt-BR"/>
        </w:rPr>
        <w:t>, podendo ser prorrogado por interesse das partes até o  limite de 60 (sessenta) me</w:t>
      </w:r>
      <w:r w:rsidRPr="007900A6">
        <w:rPr>
          <w:rFonts w:ascii="Calibri" w:eastAsia="Calibri" w:hAnsi="Calibri" w:cs="Calibri"/>
          <w:lang w:val="pt-BR"/>
        </w:rPr>
        <w:t xml:space="preserve">ses, desde que haja autorização formal da autoridade competente e seja observado o disposto no Anexo IX da IN SEGES/MP n.º 05/2017, atentando, em especial, para o cumprimento dos seguintes requisitos: </w:t>
      </w:r>
    </w:p>
    <w:p w14:paraId="734B2B3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Esteja formalmente demonstrado que a forma de prestaçã</w:t>
      </w:r>
      <w:r w:rsidRPr="007900A6">
        <w:rPr>
          <w:rFonts w:ascii="Calibri" w:eastAsia="Calibri" w:hAnsi="Calibri" w:cs="Calibri"/>
          <w:lang w:val="pt-BR"/>
        </w:rPr>
        <w:t>o dos serviços tem natureza continuada;  </w:t>
      </w:r>
    </w:p>
    <w:p w14:paraId="25C4D177"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Seja juntado relatório que discorra sobre a execução do contrato, com informações de que os serviços tenham sido prestados regularmente;  </w:t>
      </w:r>
    </w:p>
    <w:p w14:paraId="0AA493F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Seja juntada justificativa e motivo, por escrito, de que a Administração ma</w:t>
      </w:r>
      <w:r w:rsidRPr="007900A6">
        <w:rPr>
          <w:rFonts w:ascii="Calibri" w:eastAsia="Calibri" w:hAnsi="Calibri" w:cs="Calibri"/>
          <w:lang w:val="pt-BR"/>
        </w:rPr>
        <w:t>ntém interesse na realização do serviço;  </w:t>
      </w:r>
    </w:p>
    <w:p w14:paraId="66CDBE2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lastRenderedPageBreak/>
        <w:t>Seja comprovado que o valor do contrato permanece economicamente vantajoso para a Administração;  </w:t>
      </w:r>
    </w:p>
    <w:p w14:paraId="7E05B4D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Haja manifestação expressa da contratada informando o interesse na prorrogação; </w:t>
      </w:r>
    </w:p>
    <w:p w14:paraId="3BF6820E"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Seja comprovado que a contratada </w:t>
      </w:r>
      <w:r w:rsidRPr="007900A6">
        <w:rPr>
          <w:rFonts w:ascii="Calibri" w:eastAsia="Calibri" w:hAnsi="Calibri" w:cs="Calibri"/>
          <w:lang w:val="pt-BR"/>
        </w:rPr>
        <w:t>mantém as condições iniciais de habilitação.</w:t>
      </w:r>
    </w:p>
    <w:p w14:paraId="7AE81B8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não tem direito subjetivo à prorrogação contratual.</w:t>
      </w:r>
    </w:p>
    <w:p w14:paraId="754DD578" w14:textId="0A9D6C85"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 xml:space="preserve">A prorrogação de contrato deverá ser promovida mediante celebração de termo aditivo. </w:t>
      </w:r>
    </w:p>
    <w:p w14:paraId="460354EE"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4" w:name="_Toc72325231"/>
      <w:r>
        <w:rPr>
          <w:rFonts w:ascii="Calibri" w:eastAsia="Calibri" w:hAnsi="Calibri" w:cs="Calibri"/>
        </w:rPr>
        <w:t>CLÁUSULA TERCEIRA - PREÇO</w:t>
      </w:r>
      <w:bookmarkEnd w:id="4"/>
    </w:p>
    <w:p w14:paraId="08DDFD84" w14:textId="77777777" w:rsidR="005513EF" w:rsidRDefault="00A84701">
      <w:pPr>
        <w:pStyle w:val="LO-normal"/>
        <w:numPr>
          <w:ilvl w:val="1"/>
          <w:numId w:val="1"/>
        </w:numPr>
        <w:tabs>
          <w:tab w:val="right" w:pos="704"/>
          <w:tab w:val="right" w:pos="1410"/>
        </w:tabs>
        <w:spacing w:before="0" w:after="0"/>
        <w:rPr>
          <w:rFonts w:ascii="Calibri" w:eastAsia="Calibri" w:hAnsi="Calibri" w:cs="Calibri"/>
        </w:rPr>
      </w:pPr>
      <w:r w:rsidRPr="007900A6">
        <w:rPr>
          <w:rFonts w:ascii="Calibri" w:eastAsia="Calibri" w:hAnsi="Calibri" w:cs="Calibri"/>
          <w:lang w:val="pt-BR"/>
        </w:rPr>
        <w:t xml:space="preserve">O valor mensal da contratação é de R$ </w:t>
      </w:r>
      <w:r w:rsidRPr="007900A6">
        <w:rPr>
          <w:rFonts w:ascii="Calibri" w:eastAsia="Calibri" w:hAnsi="Calibri" w:cs="Calibri"/>
          <w:highlight w:val="yellow"/>
          <w:lang w:val="pt-BR"/>
        </w:rPr>
        <w:t>.......... (</w:t>
      </w:r>
      <w:proofErr w:type="gramStart"/>
      <w:r w:rsidRPr="007900A6">
        <w:rPr>
          <w:rFonts w:ascii="Calibri" w:eastAsia="Calibri" w:hAnsi="Calibri" w:cs="Calibri"/>
          <w:highlight w:val="yellow"/>
          <w:lang w:val="pt-BR"/>
        </w:rPr>
        <w:t>.....</w:t>
      </w:r>
      <w:proofErr w:type="gramEnd"/>
      <w:r w:rsidRPr="007900A6">
        <w:rPr>
          <w:rFonts w:ascii="Calibri" w:eastAsia="Calibri" w:hAnsi="Calibri" w:cs="Calibri"/>
          <w:highlight w:val="yellow"/>
          <w:lang w:val="pt-BR"/>
        </w:rPr>
        <w:t>)</w:t>
      </w:r>
      <w:r w:rsidRPr="007900A6">
        <w:rPr>
          <w:rFonts w:ascii="Calibri" w:eastAsia="Calibri" w:hAnsi="Calibri" w:cs="Calibri"/>
          <w:lang w:val="pt-BR"/>
        </w:rPr>
        <w:t xml:space="preserve">, perfazendo o valor total de R$ </w:t>
      </w:r>
      <w:r w:rsidRPr="007900A6">
        <w:rPr>
          <w:rFonts w:ascii="Calibri" w:eastAsia="Calibri" w:hAnsi="Calibri" w:cs="Calibri"/>
          <w:highlight w:val="yellow"/>
          <w:lang w:val="pt-BR"/>
        </w:rPr>
        <w:t xml:space="preserve">....... </w:t>
      </w:r>
      <w:r>
        <w:rPr>
          <w:rFonts w:ascii="Calibri" w:eastAsia="Calibri" w:hAnsi="Calibri" w:cs="Calibri"/>
          <w:highlight w:val="yellow"/>
        </w:rPr>
        <w:t>(....)</w:t>
      </w:r>
      <w:r>
        <w:rPr>
          <w:rFonts w:ascii="Calibri" w:eastAsia="Calibri" w:hAnsi="Calibri" w:cs="Calibri"/>
        </w:rPr>
        <w:t>.</w:t>
      </w:r>
    </w:p>
    <w:p w14:paraId="47535644"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No valor acima estão incluídas todas as despesas ordinárias diretas e indiretas decorrentes da execução do objeto, inclusive tributos e/ou impostos, en</w:t>
      </w:r>
      <w:r w:rsidRPr="007900A6">
        <w:rPr>
          <w:rFonts w:ascii="Calibri" w:eastAsia="Calibri" w:hAnsi="Calibri" w:cs="Calibri"/>
          <w:lang w:val="pt-BR"/>
        </w:rPr>
        <w:t>cargos sociais, trabalhistas, previdenciários, fiscais e comerciais incidentes, taxa de administração, frete, seguro e outros necessários ao cumprimento integral do objeto da contratação.</w:t>
      </w:r>
    </w:p>
    <w:p w14:paraId="63215A13" w14:textId="77777777" w:rsidR="005513EF" w:rsidRDefault="00A84701">
      <w:pPr>
        <w:pStyle w:val="Ttulo1"/>
        <w:numPr>
          <w:ilvl w:val="0"/>
          <w:numId w:val="1"/>
        </w:numPr>
        <w:tabs>
          <w:tab w:val="right" w:pos="0"/>
          <w:tab w:val="right" w:pos="1410"/>
        </w:tabs>
        <w:spacing w:before="0" w:after="0"/>
        <w:rPr>
          <w:rFonts w:ascii="Calibri" w:eastAsia="Calibri" w:hAnsi="Calibri" w:cs="Calibri"/>
        </w:rPr>
      </w:pPr>
      <w:bookmarkStart w:id="5" w:name="_Toc72325232"/>
      <w:r>
        <w:rPr>
          <w:rFonts w:ascii="Calibri" w:eastAsia="Calibri" w:hAnsi="Calibri" w:cs="Calibri"/>
        </w:rPr>
        <w:t>CLÁUSULA QUARTA - DOTAÇÃO ORÇAMENTÁRIA</w:t>
      </w:r>
      <w:bookmarkEnd w:id="5"/>
    </w:p>
    <w:p w14:paraId="11896FE9"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As despesas decorrentes desta</w:t>
      </w:r>
      <w:r w:rsidRPr="007900A6">
        <w:rPr>
          <w:rFonts w:ascii="Calibri" w:eastAsia="Calibri" w:hAnsi="Calibri" w:cs="Calibri"/>
          <w:lang w:val="pt-BR"/>
        </w:rPr>
        <w:t xml:space="preserve"> contratação estão programadas em dotação orçamentária própria, prevista no orçamento da União, para o exercício de </w:t>
      </w:r>
      <w:r w:rsidRPr="007900A6">
        <w:rPr>
          <w:rFonts w:ascii="Calibri" w:eastAsia="Calibri" w:hAnsi="Calibri" w:cs="Calibri"/>
          <w:highlight w:val="yellow"/>
          <w:lang w:val="pt-BR"/>
        </w:rPr>
        <w:t>2021</w:t>
      </w:r>
      <w:r w:rsidRPr="007900A6">
        <w:rPr>
          <w:rFonts w:ascii="Calibri" w:eastAsia="Calibri" w:hAnsi="Calibri" w:cs="Calibri"/>
          <w:lang w:val="pt-BR"/>
        </w:rPr>
        <w:t>, na classificação abaixo:</w:t>
      </w:r>
    </w:p>
    <w:p w14:paraId="6096EB6D"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 xml:space="preserve">Gestão/Unidade:  </w:t>
      </w:r>
    </w:p>
    <w:p w14:paraId="18D28DC4"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 xml:space="preserve">Fonte: </w:t>
      </w:r>
    </w:p>
    <w:p w14:paraId="60955186"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 xml:space="preserve">Programa de Trabalho:  </w:t>
      </w:r>
    </w:p>
    <w:p w14:paraId="5B6559CB" w14:textId="77777777" w:rsidR="005513EF" w:rsidRDefault="00A84701">
      <w:pPr>
        <w:pStyle w:val="LO-normal"/>
        <w:rPr>
          <w:rFonts w:ascii="Calibri" w:eastAsia="Calibri" w:hAnsi="Calibri" w:cs="Calibri"/>
        </w:rPr>
      </w:pPr>
      <w:proofErr w:type="spellStart"/>
      <w:r>
        <w:rPr>
          <w:rFonts w:ascii="Calibri" w:eastAsia="Calibri" w:hAnsi="Calibri" w:cs="Calibri"/>
        </w:rPr>
        <w:t>Elemento</w:t>
      </w:r>
      <w:proofErr w:type="spellEnd"/>
      <w:r>
        <w:rPr>
          <w:rFonts w:ascii="Calibri" w:eastAsia="Calibri" w:hAnsi="Calibri" w:cs="Calibri"/>
        </w:rPr>
        <w:t xml:space="preserve"> de </w:t>
      </w:r>
      <w:proofErr w:type="spellStart"/>
      <w:r>
        <w:rPr>
          <w:rFonts w:ascii="Calibri" w:eastAsia="Calibri" w:hAnsi="Calibri" w:cs="Calibri"/>
        </w:rPr>
        <w:t>Despesa</w:t>
      </w:r>
      <w:proofErr w:type="spellEnd"/>
      <w:r>
        <w:rPr>
          <w:rFonts w:ascii="Calibri" w:eastAsia="Calibri" w:hAnsi="Calibri" w:cs="Calibri"/>
        </w:rPr>
        <w:t xml:space="preserve">:  </w:t>
      </w:r>
    </w:p>
    <w:p w14:paraId="5A32B1F6" w14:textId="77777777" w:rsidR="005513EF" w:rsidRDefault="00A84701">
      <w:pPr>
        <w:pStyle w:val="LO-normal"/>
        <w:rPr>
          <w:rFonts w:ascii="Calibri" w:eastAsia="Calibri" w:hAnsi="Calibri" w:cs="Calibri"/>
        </w:rPr>
      </w:pPr>
      <w:r>
        <w:rPr>
          <w:rFonts w:ascii="Calibri" w:eastAsia="Calibri" w:hAnsi="Calibri" w:cs="Calibri"/>
        </w:rPr>
        <w:t>PI:</w:t>
      </w:r>
    </w:p>
    <w:p w14:paraId="2D6BB889" w14:textId="7818843B" w:rsidR="005513EF" w:rsidRPr="007900A6" w:rsidRDefault="00A84701" w:rsidP="007900A6">
      <w:pPr>
        <w:pStyle w:val="LO-normal"/>
        <w:numPr>
          <w:ilvl w:val="1"/>
          <w:numId w:val="1"/>
        </w:numPr>
        <w:rPr>
          <w:rFonts w:ascii="Calibri" w:eastAsia="Calibri" w:hAnsi="Calibri" w:cs="Calibri"/>
          <w:lang w:val="pt-BR"/>
        </w:rPr>
      </w:pPr>
      <w:r w:rsidRPr="007900A6">
        <w:rPr>
          <w:rFonts w:ascii="Calibri" w:eastAsia="Calibri" w:hAnsi="Calibri" w:cs="Calibri"/>
          <w:lang w:val="pt-BR"/>
        </w:rPr>
        <w:t>No(s) exercício(s) seguinte(s), as despesas correspondentes correrão à conta dos recursos próprios para atender às despesas da mesma natureza, cuja alocação será feita no início de cada exercício financeiro.</w:t>
      </w:r>
    </w:p>
    <w:p w14:paraId="18932FCC"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6" w:name="_Toc72325233"/>
      <w:r>
        <w:rPr>
          <w:rFonts w:ascii="Calibri" w:eastAsia="Calibri" w:hAnsi="Calibri" w:cs="Calibri"/>
        </w:rPr>
        <w:t>CLÁUSULA QUINTA - PAGAMENTO</w:t>
      </w:r>
      <w:bookmarkEnd w:id="6"/>
    </w:p>
    <w:p w14:paraId="619D5849"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O pagamento será e</w:t>
      </w:r>
      <w:r w:rsidRPr="007900A6">
        <w:rPr>
          <w:rFonts w:ascii="Calibri" w:eastAsia="Calibri" w:hAnsi="Calibri" w:cs="Calibri"/>
          <w:lang w:val="pt-BR"/>
        </w:rPr>
        <w:t xml:space="preserve">fetuado pela Contratante no prazo de </w:t>
      </w:r>
      <w:r w:rsidRPr="007900A6">
        <w:rPr>
          <w:rFonts w:ascii="Calibri" w:eastAsia="Calibri" w:hAnsi="Calibri" w:cs="Calibri"/>
          <w:color w:val="FF0000"/>
          <w:lang w:val="pt-BR"/>
        </w:rPr>
        <w:t>30 (trinta) dias,</w:t>
      </w:r>
      <w:r w:rsidRPr="007900A6">
        <w:rPr>
          <w:rFonts w:ascii="Calibri" w:eastAsia="Calibri" w:hAnsi="Calibri" w:cs="Calibri"/>
          <w:lang w:val="pt-BR"/>
        </w:rPr>
        <w:t xml:space="preserve"> contados do recebimento da Nota Fiscal/Fatura.</w:t>
      </w:r>
    </w:p>
    <w:p w14:paraId="6C50C4AE"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Os pagamentos decorrentes de despesas cujos valores não ultrapassem o limite de que trata o inciso II do art. 24 da Lei 8.666, de 1993, deverão ser efetua</w:t>
      </w:r>
      <w:r w:rsidRPr="007900A6">
        <w:rPr>
          <w:rFonts w:ascii="Calibri" w:eastAsia="Calibri" w:hAnsi="Calibri" w:cs="Calibri"/>
          <w:lang w:val="pt-BR"/>
        </w:rPr>
        <w:t>dos no prazo de até 5 (cinco) dias úteis, contados da data da apresentação da Nota Fiscal/Fatura, nos termos do art. 5º, § 3º, da Lei nº 8.666, de 1993.</w:t>
      </w:r>
    </w:p>
    <w:p w14:paraId="71963115"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lastRenderedPageBreak/>
        <w:t xml:space="preserve">A emissão da Nota Fiscal/Fatura será precedida do recebimento definitivo do serviço, conforme definido </w:t>
      </w:r>
      <w:r w:rsidRPr="007900A6">
        <w:rPr>
          <w:rFonts w:ascii="Calibri" w:eastAsia="Calibri" w:hAnsi="Calibri" w:cs="Calibri"/>
          <w:lang w:val="pt-BR"/>
        </w:rPr>
        <w:t>neste instrumento;</w:t>
      </w:r>
    </w:p>
    <w:p w14:paraId="29E5E5CC"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O setor competente para proceder o pagamento deve verificar se a Nota Fiscal ou Fatura apresentada expressa os elementos necessários e essenciais do documento, tais como:</w:t>
      </w:r>
    </w:p>
    <w:p w14:paraId="73AD7DA0" w14:textId="77777777" w:rsidR="005513EF" w:rsidRDefault="00A84701">
      <w:pPr>
        <w:pStyle w:val="LO-normal"/>
        <w:numPr>
          <w:ilvl w:val="2"/>
          <w:numId w:val="1"/>
        </w:numPr>
        <w:tabs>
          <w:tab w:val="right" w:pos="704"/>
          <w:tab w:val="right" w:pos="1410"/>
        </w:tabs>
        <w:spacing w:before="0" w:after="0"/>
        <w:rPr>
          <w:rFonts w:ascii="Calibri" w:eastAsia="Calibri" w:hAnsi="Calibri" w:cs="Calibri"/>
        </w:rPr>
      </w:pPr>
      <w:r>
        <w:rPr>
          <w:rFonts w:ascii="Calibri" w:eastAsia="Calibri" w:hAnsi="Calibri" w:cs="Calibri"/>
        </w:rPr>
        <w:t xml:space="preserve">A data da </w:t>
      </w:r>
      <w:proofErr w:type="spellStart"/>
      <w:r>
        <w:rPr>
          <w:rFonts w:ascii="Calibri" w:eastAsia="Calibri" w:hAnsi="Calibri" w:cs="Calibri"/>
        </w:rPr>
        <w:t>emissão</w:t>
      </w:r>
      <w:proofErr w:type="spellEnd"/>
      <w:r>
        <w:rPr>
          <w:rFonts w:ascii="Calibri" w:eastAsia="Calibri" w:hAnsi="Calibri" w:cs="Calibri"/>
        </w:rPr>
        <w:t>;</w:t>
      </w:r>
    </w:p>
    <w:p w14:paraId="61B95E01"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 xml:space="preserve">Os dados do contrato e do órgão contratante; </w:t>
      </w:r>
    </w:p>
    <w:p w14:paraId="1F58485F"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O</w:t>
      </w:r>
      <w:r w:rsidRPr="007900A6">
        <w:rPr>
          <w:rFonts w:ascii="Calibri" w:eastAsia="Calibri" w:hAnsi="Calibri" w:cs="Calibri"/>
          <w:lang w:val="pt-BR"/>
        </w:rPr>
        <w:t xml:space="preserve"> período de prestação dos serviços;</w:t>
      </w:r>
    </w:p>
    <w:p w14:paraId="18DD2F98" w14:textId="77777777" w:rsidR="005513EF" w:rsidRDefault="00A84701">
      <w:pPr>
        <w:pStyle w:val="LO-normal"/>
        <w:numPr>
          <w:ilvl w:val="2"/>
          <w:numId w:val="1"/>
        </w:numPr>
        <w:tabs>
          <w:tab w:val="right" w:pos="704"/>
          <w:tab w:val="right" w:pos="1410"/>
        </w:tabs>
        <w:spacing w:before="0" w:after="0"/>
        <w:rPr>
          <w:rFonts w:ascii="Calibri" w:eastAsia="Calibri" w:hAnsi="Calibri" w:cs="Calibri"/>
        </w:rPr>
      </w:pPr>
      <w:r>
        <w:rPr>
          <w:rFonts w:ascii="Calibri" w:eastAsia="Calibri" w:hAnsi="Calibri" w:cs="Calibri"/>
        </w:rPr>
        <w:t xml:space="preserve">O valor a </w:t>
      </w:r>
      <w:proofErr w:type="spellStart"/>
      <w:r>
        <w:rPr>
          <w:rFonts w:ascii="Calibri" w:eastAsia="Calibri" w:hAnsi="Calibri" w:cs="Calibri"/>
        </w:rPr>
        <w:t>pagar</w:t>
      </w:r>
      <w:proofErr w:type="spellEnd"/>
      <w:r>
        <w:rPr>
          <w:rFonts w:ascii="Calibri" w:eastAsia="Calibri" w:hAnsi="Calibri" w:cs="Calibri"/>
        </w:rPr>
        <w:t xml:space="preserve">; e </w:t>
      </w:r>
    </w:p>
    <w:p w14:paraId="78778DD7"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Eventual destaque do valor de retenções tributárias cabíveis.</w:t>
      </w:r>
    </w:p>
    <w:p w14:paraId="1D897714"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Havendo erro na apresentação da Nota Fiscal/Fatura, ou circunstância que impeça a liquidação da despesa, o pagamento ficará sobrestado até</w:t>
      </w:r>
      <w:r w:rsidRPr="007900A6">
        <w:rPr>
          <w:rFonts w:ascii="Calibri" w:eastAsia="Calibri" w:hAnsi="Calibri" w:cs="Calibri"/>
          <w:lang w:val="pt-BR"/>
        </w:rPr>
        <w:t xml:space="preserve"> que a Contratada providencie as medidas saneadoras. Nesta hipótese, o prazo para pagamento iniciar-se-á após a comprovação da regularização da situação, não acarretando qualquer ônus para a Contratante;</w:t>
      </w:r>
    </w:p>
    <w:p w14:paraId="3DAA0B6A"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Nos termos do item 1, do Anexo VIII-A da Instrução N</w:t>
      </w:r>
      <w:r w:rsidRPr="007900A6">
        <w:rPr>
          <w:rFonts w:ascii="Calibri" w:eastAsia="Calibri" w:hAnsi="Calibri" w:cs="Calibri"/>
          <w:lang w:val="pt-BR"/>
        </w:rPr>
        <w:t>ormativa SEGES/MP nº 05, de 2017, será efetuada a retenção ou glosa no pagamento, proporcional à irregularidade verificada, sem prejuízo das sanções cabíveis, caso se constate que a Contratada:</w:t>
      </w:r>
    </w:p>
    <w:p w14:paraId="3F84B07C"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Não produziu os resultados acordados;</w:t>
      </w:r>
    </w:p>
    <w:p w14:paraId="607349C1"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Deixou de executar as at</w:t>
      </w:r>
      <w:r w:rsidRPr="007900A6">
        <w:rPr>
          <w:rFonts w:ascii="Calibri" w:eastAsia="Calibri" w:hAnsi="Calibri" w:cs="Calibri"/>
          <w:lang w:val="pt-BR"/>
        </w:rPr>
        <w:t>ividades contratadas, ou não as executou com a qualidade mínima exigida;</w:t>
      </w:r>
    </w:p>
    <w:p w14:paraId="41E1609B" w14:textId="77777777" w:rsidR="005513EF" w:rsidRPr="007900A6" w:rsidRDefault="00A84701">
      <w:pPr>
        <w:pStyle w:val="LO-normal"/>
        <w:numPr>
          <w:ilvl w:val="2"/>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Deixou de utilizar os materiais e recursos humanos exigidos para a execução do serviço, ou utilizou-os com qualidade ou quantidade inferior à demandada.</w:t>
      </w:r>
    </w:p>
    <w:p w14:paraId="7E43FEEF"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Será considerada data do pagam</w:t>
      </w:r>
      <w:r w:rsidRPr="007900A6">
        <w:rPr>
          <w:rFonts w:ascii="Calibri" w:eastAsia="Calibri" w:hAnsi="Calibri" w:cs="Calibri"/>
          <w:lang w:val="pt-BR"/>
        </w:rPr>
        <w:t>ento o dia em que constar como emitida a ordem bancária para pagamento.</w:t>
      </w:r>
    </w:p>
    <w:p w14:paraId="119814DB"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 xml:space="preserve">Antes de cada pagamento à contratada, será realizada consulta ao SICAF para verificar a manutenção das condições de habilitação exigidas no </w:t>
      </w:r>
      <w:proofErr w:type="gramStart"/>
      <w:r w:rsidRPr="007900A6">
        <w:rPr>
          <w:rFonts w:ascii="Calibri" w:eastAsia="Calibri" w:hAnsi="Calibri" w:cs="Calibri"/>
          <w:lang w:val="pt-BR"/>
        </w:rPr>
        <w:t>edital,  ou</w:t>
      </w:r>
      <w:proofErr w:type="gramEnd"/>
      <w:r w:rsidRPr="007900A6">
        <w:rPr>
          <w:rFonts w:ascii="Calibri" w:eastAsia="Calibri" w:hAnsi="Calibri" w:cs="Calibri"/>
          <w:lang w:val="pt-BR"/>
        </w:rPr>
        <w:t>, na impossibilidade de acesso ao</w:t>
      </w:r>
      <w:r w:rsidRPr="007900A6">
        <w:rPr>
          <w:rFonts w:ascii="Calibri" w:eastAsia="Calibri" w:hAnsi="Calibri" w:cs="Calibri"/>
          <w:lang w:val="pt-BR"/>
        </w:rPr>
        <w:t xml:space="preserve"> referido Sistema, mediante consulta aos sítios eletrônicos oficiais ou à documentação mencionada no art. 29 da Lei nº 8.666, de 1993.</w:t>
      </w:r>
    </w:p>
    <w:p w14:paraId="1264DD1E"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Constatando-se, junto ao SICAF, a situação de irregularidade da contratada, será providenciada sua notificação, por escri</w:t>
      </w:r>
      <w:r w:rsidRPr="007900A6">
        <w:rPr>
          <w:rFonts w:ascii="Calibri" w:eastAsia="Calibri" w:hAnsi="Calibri" w:cs="Calibri"/>
          <w:lang w:val="pt-BR"/>
        </w:rPr>
        <w:t>to, para que, no prazo de 5 (cinco) dias úteis, regularize sua situação ou, no mesmo prazo, apresente sua defesa. O prazo poderá ser prorrogado uma vez, por igual período, a critério da contratante.</w:t>
      </w:r>
    </w:p>
    <w:p w14:paraId="42838D48"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Previamente à emissão de nota de empenho e a cada pagamen</w:t>
      </w:r>
      <w:r w:rsidRPr="007900A6">
        <w:rPr>
          <w:rFonts w:ascii="Calibri" w:eastAsia="Calibri" w:hAnsi="Calibri" w:cs="Calibri"/>
          <w:lang w:val="pt-BR"/>
        </w:rPr>
        <w:t>to, a Administração deverá realizar consulta ao SICAF para identificar possível suspensão temporária de participação em licitação, no âmbito do órgão ou entidade, proibição de contratar com o Poder Público, bem como ocorrências impeditivas indiretas, obser</w:t>
      </w:r>
      <w:r w:rsidRPr="007900A6">
        <w:rPr>
          <w:rFonts w:ascii="Calibri" w:eastAsia="Calibri" w:hAnsi="Calibri" w:cs="Calibri"/>
          <w:lang w:val="pt-BR"/>
        </w:rPr>
        <w:t>vado o disposto no art. 29, da Instrução Normativa nº 3, de 26 de abril de 2018.</w:t>
      </w:r>
    </w:p>
    <w:p w14:paraId="4BCFE4A3"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 xml:space="preserve">Não havendo regularização ou sendo a defesa considerada improcedente, a contratante deverá comunicar aos órgãos responsáveis pela fiscalização da regularidade fiscal </w:t>
      </w:r>
      <w:r w:rsidRPr="007900A6">
        <w:rPr>
          <w:rFonts w:ascii="Calibri" w:eastAsia="Calibri" w:hAnsi="Calibri" w:cs="Calibri"/>
          <w:lang w:val="pt-BR"/>
        </w:rPr>
        <w:t xml:space="preserve">quanto à inadimplência da contratada, bem como quanto à existência de pagamento a ser </w:t>
      </w:r>
      <w:r w:rsidRPr="007900A6">
        <w:rPr>
          <w:rFonts w:ascii="Calibri" w:eastAsia="Calibri" w:hAnsi="Calibri" w:cs="Calibri"/>
          <w:lang w:val="pt-BR"/>
        </w:rPr>
        <w:lastRenderedPageBreak/>
        <w:t>efetuado, para que sejam acionados os meios pertinentes e necessários para garantir o recebimento de seus créditos.</w:t>
      </w:r>
    </w:p>
    <w:p w14:paraId="0183271F"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Persistindo a irregularidade, a contratante deverá ado</w:t>
      </w:r>
      <w:r w:rsidRPr="007900A6">
        <w:rPr>
          <w:rFonts w:ascii="Calibri" w:eastAsia="Calibri" w:hAnsi="Calibri" w:cs="Calibri"/>
          <w:lang w:val="pt-BR"/>
        </w:rPr>
        <w:t xml:space="preserve">tar as medidas necessárias à rescisão contratual nos autos do processo administrativo correspondente, assegurada à contratada a ampla defesa. </w:t>
      </w:r>
    </w:p>
    <w:p w14:paraId="1F8084F0"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Havendo a efetiva execução do objeto, os pagamentos serão realizados normalmente, até que se decida pela rescisão</w:t>
      </w:r>
      <w:r w:rsidRPr="007900A6">
        <w:rPr>
          <w:rFonts w:ascii="Calibri" w:eastAsia="Calibri" w:hAnsi="Calibri" w:cs="Calibri"/>
          <w:lang w:val="pt-BR"/>
        </w:rPr>
        <w:t xml:space="preserve"> do contrato, caso a contratada não regularize sua situação junto ao SICAF.  </w:t>
      </w:r>
    </w:p>
    <w:p w14:paraId="2078B94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Será rescindido o contrato em execução com a contratada inadimplente no SICAF, salvo por motivo de economicidade, segurança nacional ou outro de interesse público de alta relevân</w:t>
      </w:r>
      <w:r w:rsidRPr="007900A6">
        <w:rPr>
          <w:rFonts w:ascii="Calibri" w:eastAsia="Calibri" w:hAnsi="Calibri" w:cs="Calibri"/>
          <w:lang w:val="pt-BR"/>
        </w:rPr>
        <w:t xml:space="preserve">cia, devidamente justificado, em qualquer caso, pela máxima autoridade da contratante. </w:t>
      </w:r>
    </w:p>
    <w:p w14:paraId="52682F05"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Quando do pagamento, será efetuada a retenção tributária prevista na legislação aplicável, em especial a prevista no artigo 31 da Lei 8.212, de 1993, nos termos do item</w:t>
      </w:r>
      <w:r w:rsidRPr="007900A6">
        <w:rPr>
          <w:rFonts w:ascii="Calibri" w:eastAsia="Calibri" w:hAnsi="Calibri" w:cs="Calibri"/>
          <w:lang w:val="pt-BR"/>
        </w:rPr>
        <w:t xml:space="preserve"> 6 do Anexo XI da IN SEGES/MP n. 5/2017, quando couber.</w:t>
      </w:r>
    </w:p>
    <w:p w14:paraId="01E0B5B0"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É vedado o pagamento, a qualquer título, por serviços prestados, à empresa privada que tenha em seu quadro societário servidor público da ativa do órgão contratante, com fundamento na Lei de Diretrize</w:t>
      </w:r>
      <w:r w:rsidRPr="007900A6">
        <w:rPr>
          <w:rFonts w:ascii="Calibri" w:eastAsia="Calibri" w:hAnsi="Calibri" w:cs="Calibri"/>
          <w:lang w:val="pt-BR"/>
        </w:rPr>
        <w:t>s Orçamentárias vigente.</w:t>
      </w:r>
    </w:p>
    <w:p w14:paraId="24A6DB15"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A parcela mensal a ser paga a título de aviso prévio trabalhado e indenizado corresponderá, no primeiro ano de contratação, ao percentual originalmente fixado na planilha de preços.</w:t>
      </w:r>
    </w:p>
    <w:p w14:paraId="302F8CA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Não tendo havido a incidência de custos com aviso</w:t>
      </w:r>
      <w:r w:rsidRPr="007900A6">
        <w:rPr>
          <w:rFonts w:ascii="Calibri" w:eastAsia="Calibri" w:hAnsi="Calibri" w:cs="Calibri"/>
          <w:lang w:val="pt-BR"/>
        </w:rPr>
        <w:t xml:space="preserve"> prévio trabalhado e indenizado, a prorrogação contratual seguinte deverá prever o pagamento do percentual máximo equivalente a 03 (três) dias a mais por ano de serviço, até o limite compatível com o prazo total de vigência contratual.</w:t>
      </w:r>
    </w:p>
    <w:p w14:paraId="2B347D6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A adequação de </w:t>
      </w:r>
      <w:r w:rsidRPr="007900A6">
        <w:rPr>
          <w:rFonts w:ascii="Calibri" w:eastAsia="Calibri" w:hAnsi="Calibri" w:cs="Calibri"/>
          <w:lang w:val="pt-BR"/>
        </w:rPr>
        <w:t>pagamento de que trata o subitem anterior deverá ser prevista em termo aditivo.</w:t>
      </w:r>
    </w:p>
    <w:p w14:paraId="17BA8C0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Caso tenha ocorrido a incidência parcial ou total dos custos com aviso prévio trabalhado e/ou indenizado no primeiro ano de contratação, tais rubricas deverão ser mantidas na p</w:t>
      </w:r>
      <w:r w:rsidRPr="007900A6">
        <w:rPr>
          <w:rFonts w:ascii="Calibri" w:eastAsia="Calibri" w:hAnsi="Calibri" w:cs="Calibri"/>
          <w:lang w:val="pt-BR"/>
        </w:rPr>
        <w:t>lanilha de forma complementar/proporcional, devendo o órgão contratante esclarecer a metodologia de cálculo adotada.</w:t>
      </w:r>
    </w:p>
    <w:p w14:paraId="6A9A3B82" w14:textId="77777777" w:rsidR="005513EF" w:rsidRPr="007900A6" w:rsidRDefault="00A84701">
      <w:pPr>
        <w:pStyle w:val="LO-normal"/>
        <w:numPr>
          <w:ilvl w:val="1"/>
          <w:numId w:val="1"/>
        </w:numPr>
        <w:tabs>
          <w:tab w:val="right" w:pos="704"/>
          <w:tab w:val="right" w:pos="1410"/>
        </w:tabs>
        <w:spacing w:before="0" w:after="0"/>
        <w:rPr>
          <w:rFonts w:ascii="Calibri" w:eastAsia="Calibri" w:hAnsi="Calibri" w:cs="Calibri"/>
          <w:lang w:val="pt-BR"/>
        </w:rPr>
      </w:pPr>
      <w:r w:rsidRPr="007900A6">
        <w:rPr>
          <w:rFonts w:ascii="Calibri" w:eastAsia="Calibri" w:hAnsi="Calibri" w:cs="Calibri"/>
          <w:lang w:val="pt-BR"/>
        </w:rPr>
        <w:t>A Contratante providenciará o desconto na fatura a ser paga do valor global pago a título de vale-transporte em relação aos empregados da C</w:t>
      </w:r>
      <w:r w:rsidRPr="007900A6">
        <w:rPr>
          <w:rFonts w:ascii="Calibri" w:eastAsia="Calibri" w:hAnsi="Calibri" w:cs="Calibri"/>
          <w:lang w:val="pt-BR"/>
        </w:rPr>
        <w:t>ontratada que expressamente optaram por não receber o benefício previsto na Lei nº 7.418, de 16 de dezembro de 1985, regulamentado pelo Decreto nº 95.247, de 17 de novembro de 1987.</w:t>
      </w:r>
    </w:p>
    <w:p w14:paraId="39E9E410" w14:textId="77777777" w:rsidR="005513EF" w:rsidRPr="007900A6" w:rsidRDefault="00A84701">
      <w:pPr>
        <w:pStyle w:val="LO-normal"/>
        <w:numPr>
          <w:ilvl w:val="1"/>
          <w:numId w:val="1"/>
        </w:numPr>
        <w:tabs>
          <w:tab w:val="right" w:pos="704"/>
          <w:tab w:val="right" w:pos="1410"/>
        </w:tabs>
        <w:spacing w:before="0"/>
        <w:rPr>
          <w:rFonts w:ascii="Calibri" w:eastAsia="Calibri" w:hAnsi="Calibri" w:cs="Calibri"/>
          <w:lang w:val="pt-BR"/>
        </w:rPr>
      </w:pPr>
      <w:r w:rsidRPr="007900A6">
        <w:rPr>
          <w:rFonts w:ascii="Calibri" w:eastAsia="Calibri" w:hAnsi="Calibri" w:cs="Calibri"/>
          <w:lang w:val="pt-BR"/>
        </w:rPr>
        <w:t>Nos casos de eventuais atrasos de pagamento, desde que a Contratada não te</w:t>
      </w:r>
      <w:r w:rsidRPr="007900A6">
        <w:rPr>
          <w:rFonts w:ascii="Calibri" w:eastAsia="Calibri" w:hAnsi="Calibri" w:cs="Calibri"/>
          <w:lang w:val="pt-BR"/>
        </w:rPr>
        <w:t>nha concorrido, de alguma forma, para tanto, fica convencionado que a taxa de compensação financeira devida pela Contratante, entre a data do vencimento e o efetivo adimplemento da parcela é calculada mediante a aplicação da seguinte fórmula:</w:t>
      </w:r>
    </w:p>
    <w:p w14:paraId="5CDEFAA0"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lastRenderedPageBreak/>
        <w:t xml:space="preserve">EM = I x N x </w:t>
      </w:r>
      <w:r w:rsidRPr="007900A6">
        <w:rPr>
          <w:rFonts w:ascii="Calibri" w:eastAsia="Calibri" w:hAnsi="Calibri" w:cs="Calibri"/>
          <w:lang w:val="pt-BR"/>
        </w:rPr>
        <w:t>VP, sendo:</w:t>
      </w:r>
    </w:p>
    <w:p w14:paraId="7141AA88" w14:textId="77777777" w:rsidR="005513EF" w:rsidRPr="007900A6" w:rsidRDefault="00A84701">
      <w:pPr>
        <w:pStyle w:val="LO-normal"/>
        <w:tabs>
          <w:tab w:val="right" w:pos="704"/>
          <w:tab w:val="left" w:pos="1701"/>
        </w:tabs>
        <w:rPr>
          <w:rFonts w:ascii="Calibri" w:eastAsia="Calibri" w:hAnsi="Calibri" w:cs="Calibri"/>
          <w:lang w:val="pt-BR"/>
        </w:rPr>
      </w:pPr>
      <w:r w:rsidRPr="007900A6">
        <w:rPr>
          <w:rFonts w:ascii="Calibri" w:eastAsia="Calibri" w:hAnsi="Calibri" w:cs="Calibri"/>
          <w:lang w:val="pt-BR"/>
        </w:rPr>
        <w:t>EM = Encargos moratórios;</w:t>
      </w:r>
    </w:p>
    <w:p w14:paraId="7F381E83" w14:textId="77777777" w:rsidR="005513EF" w:rsidRPr="007900A6" w:rsidRDefault="00A84701">
      <w:pPr>
        <w:pStyle w:val="LO-normal"/>
        <w:tabs>
          <w:tab w:val="right" w:pos="704"/>
          <w:tab w:val="left" w:pos="1701"/>
        </w:tabs>
        <w:rPr>
          <w:rFonts w:ascii="Calibri" w:eastAsia="Calibri" w:hAnsi="Calibri" w:cs="Calibri"/>
          <w:lang w:val="pt-BR"/>
        </w:rPr>
      </w:pPr>
      <w:r w:rsidRPr="007900A6">
        <w:rPr>
          <w:rFonts w:ascii="Calibri" w:eastAsia="Calibri" w:hAnsi="Calibri" w:cs="Calibri"/>
          <w:lang w:val="pt-BR"/>
        </w:rPr>
        <w:t>N = Número de dias entre a data prevista para o pagamento e a do efetivo pagamento;</w:t>
      </w:r>
    </w:p>
    <w:p w14:paraId="26F77237" w14:textId="77777777" w:rsidR="005513EF" w:rsidRPr="007900A6" w:rsidRDefault="00A84701">
      <w:pPr>
        <w:pStyle w:val="LO-normal"/>
        <w:tabs>
          <w:tab w:val="right" w:pos="704"/>
          <w:tab w:val="left" w:pos="1701"/>
        </w:tabs>
        <w:rPr>
          <w:rFonts w:ascii="Calibri" w:eastAsia="Calibri" w:hAnsi="Calibri" w:cs="Calibri"/>
          <w:lang w:val="pt-BR"/>
        </w:rPr>
      </w:pPr>
      <w:r w:rsidRPr="007900A6">
        <w:rPr>
          <w:rFonts w:ascii="Calibri" w:eastAsia="Calibri" w:hAnsi="Calibri" w:cs="Calibri"/>
          <w:lang w:val="pt-BR"/>
        </w:rPr>
        <w:t>VP = Valor da parcela a ser paga.</w:t>
      </w:r>
    </w:p>
    <w:p w14:paraId="7DE56DBC" w14:textId="77777777" w:rsidR="005513EF" w:rsidRPr="007900A6" w:rsidRDefault="00A84701">
      <w:pPr>
        <w:pStyle w:val="LO-normal"/>
        <w:tabs>
          <w:tab w:val="right" w:pos="704"/>
          <w:tab w:val="left" w:pos="1701"/>
        </w:tabs>
        <w:rPr>
          <w:rFonts w:ascii="Calibri" w:eastAsia="Calibri" w:hAnsi="Calibri" w:cs="Calibri"/>
          <w:lang w:val="pt-BR"/>
        </w:rPr>
      </w:pPr>
      <w:r w:rsidRPr="007900A6">
        <w:rPr>
          <w:rFonts w:ascii="Calibri" w:eastAsia="Calibri" w:hAnsi="Calibri" w:cs="Calibri"/>
          <w:lang w:val="pt-BR"/>
        </w:rPr>
        <w:t>I = Índice de compensação financeira = 0,00016438, assim apurado:</w:t>
      </w:r>
    </w:p>
    <w:p w14:paraId="65AFC99E" w14:textId="77777777" w:rsidR="005513EF" w:rsidRDefault="00A84701">
      <w:pPr>
        <w:pStyle w:val="LO-normal"/>
        <w:tabs>
          <w:tab w:val="right" w:pos="704"/>
          <w:tab w:val="left" w:pos="1701"/>
        </w:tabs>
        <w:ind w:firstLine="0"/>
        <w:rPr>
          <w:rFonts w:ascii="Calibri" w:eastAsia="Calibri" w:hAnsi="Calibri" w:cs="Calibri"/>
        </w:rPr>
      </w:pPr>
      <w:r>
        <w:rPr>
          <w:noProof/>
        </w:rPr>
        <w:drawing>
          <wp:inline distT="0" distB="0" distL="0" distR="0" wp14:anchorId="01200822" wp14:editId="4C13B54F">
            <wp:extent cx="5876925" cy="752475"/>
            <wp:effectExtent l="0" t="0" r="9525" b="9525"/>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png"/>
                    <pic:cNvPicPr>
                      <a:picLocks noChangeAspect="1" noChangeArrowheads="1"/>
                    </pic:cNvPicPr>
                  </pic:nvPicPr>
                  <pic:blipFill>
                    <a:blip r:embed="rId8"/>
                    <a:stretch>
                      <a:fillRect/>
                    </a:stretch>
                  </pic:blipFill>
                  <pic:spPr bwMode="auto">
                    <a:xfrm>
                      <a:off x="0" y="0"/>
                      <a:ext cx="5876925" cy="752475"/>
                    </a:xfrm>
                    <a:prstGeom prst="rect">
                      <a:avLst/>
                    </a:prstGeom>
                  </pic:spPr>
                </pic:pic>
              </a:graphicData>
            </a:graphic>
          </wp:inline>
        </w:drawing>
      </w:r>
    </w:p>
    <w:p w14:paraId="23D6AA36" w14:textId="77777777" w:rsidR="005513EF" w:rsidRPr="007900A6" w:rsidRDefault="00A84701">
      <w:pPr>
        <w:pStyle w:val="Ttulo1"/>
        <w:numPr>
          <w:ilvl w:val="0"/>
          <w:numId w:val="1"/>
        </w:numPr>
        <w:tabs>
          <w:tab w:val="right" w:pos="0"/>
          <w:tab w:val="right" w:pos="1410"/>
        </w:tabs>
        <w:spacing w:after="0"/>
        <w:rPr>
          <w:rFonts w:ascii="Calibri" w:eastAsia="Calibri" w:hAnsi="Calibri" w:cs="Calibri"/>
          <w:lang w:val="pt-BR"/>
        </w:rPr>
      </w:pPr>
      <w:bookmarkStart w:id="7" w:name="_Toc72325234"/>
      <w:r w:rsidRPr="007900A6">
        <w:rPr>
          <w:rFonts w:ascii="Calibri" w:eastAsia="Calibri" w:hAnsi="Calibri" w:cs="Calibri"/>
          <w:lang w:val="pt-BR"/>
        </w:rPr>
        <w:t>CLÁUSULA SEXTA - REAJUSTAMENTO DE</w:t>
      </w:r>
      <w:r w:rsidRPr="007900A6">
        <w:rPr>
          <w:rFonts w:ascii="Calibri" w:eastAsia="Calibri" w:hAnsi="Calibri" w:cs="Calibri"/>
          <w:lang w:val="pt-BR"/>
        </w:rPr>
        <w:t xml:space="preserve"> PREÇOS EM SENTIDO AMPLO</w:t>
      </w:r>
      <w:bookmarkEnd w:id="7"/>
    </w:p>
    <w:p w14:paraId="7D4C9E1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Visando à adequação aos novos preços praticados no mercado, desde que solicitado pela CONTRATADA e observado o interregno mínimo de 1 (um) ano contado na forma apresentada no subitem que se seguirá, o valor consignado no Termo de C</w:t>
      </w:r>
      <w:r w:rsidRPr="007900A6">
        <w:rPr>
          <w:rFonts w:ascii="Calibri" w:eastAsia="Calibri" w:hAnsi="Calibri" w:cs="Calibri"/>
          <w:lang w:val="pt-BR"/>
        </w:rPr>
        <w:t>ontrato será repactuado, competindo à CONTRATADA justificar e comprovar a variação dos custos, apresentando memória de cálculo e planilhas apropriadas para análise e posterior aprovação da CONTRATANTE, na forma  estatuída no Decreto n° 9.507, de 2018, e na</w:t>
      </w:r>
      <w:r w:rsidRPr="007900A6">
        <w:rPr>
          <w:rFonts w:ascii="Calibri" w:eastAsia="Calibri" w:hAnsi="Calibri" w:cs="Calibri"/>
          <w:lang w:val="pt-BR"/>
        </w:rPr>
        <w:t>s disposições aplicáveis da Instrução Normativa SEGES/MP n° 5, de 2017.</w:t>
      </w:r>
    </w:p>
    <w:p w14:paraId="7F5A260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 repactuação poderá ser dividida em tantas parcelas quantas forem necessárias, em respeito ao princípio da anualidade do reajustamento dos preços da contratação, podendo ser </w:t>
      </w:r>
      <w:r w:rsidRPr="007900A6">
        <w:rPr>
          <w:rFonts w:ascii="Calibri" w:eastAsia="Calibri" w:hAnsi="Calibri" w:cs="Calibri"/>
          <w:lang w:val="pt-BR"/>
        </w:rPr>
        <w:t>realizada em momentos distintos para discutir a variação de custos que tenham sua anualidade resultante em datas diferenciadas, tais como os custos decorrentes da mão de obra e os custos decorrentes dos insumos necessários à execução do serviço.</w:t>
      </w:r>
    </w:p>
    <w:p w14:paraId="4071F1F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interreg</w:t>
      </w:r>
      <w:r w:rsidRPr="007900A6">
        <w:rPr>
          <w:rFonts w:ascii="Calibri" w:eastAsia="Calibri" w:hAnsi="Calibri" w:cs="Calibri"/>
          <w:lang w:val="pt-BR"/>
        </w:rPr>
        <w:t>no mínimo de 1 (um) ano para a primeira repactuação será contado:</w:t>
      </w:r>
    </w:p>
    <w:p w14:paraId="6E5CBB0A"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Para os custos relativos à mão de obra, vinculados à data-base da categoria profissional: a partir dos efeitos financeiros do acordo, dissídio ou convenção coletiva de trabalho, vigente à ép</w:t>
      </w:r>
      <w:r w:rsidRPr="007900A6">
        <w:rPr>
          <w:rFonts w:ascii="Calibri" w:eastAsia="Calibri" w:hAnsi="Calibri" w:cs="Calibri"/>
          <w:lang w:val="pt-BR"/>
        </w:rPr>
        <w:t>oca da apresentação da proposta, relativo a cada categoria profissional abrangida pelo contrato;</w:t>
      </w:r>
    </w:p>
    <w:p w14:paraId="768069D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Para os insumos discriminados na Planilha de Custos e Formação de Preços que estejam diretamente vinculados ao valor de preço público (tarifa): do último reaju</w:t>
      </w:r>
      <w:r w:rsidRPr="007900A6">
        <w:rPr>
          <w:rFonts w:ascii="Calibri" w:eastAsia="Calibri" w:hAnsi="Calibri" w:cs="Calibri"/>
          <w:lang w:val="pt-BR"/>
        </w:rPr>
        <w:t>ste aprovado por autoridade governamental ou realizado por determinação legal ou normativa;</w:t>
      </w:r>
    </w:p>
    <w:p w14:paraId="3768421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Para os demais custos, sujeitos à variação de preços do mercado (insumos não decorrentes da mão de obra): a partir da data limite para apresentação das propostas co</w:t>
      </w:r>
      <w:r w:rsidRPr="007900A6">
        <w:rPr>
          <w:rFonts w:ascii="Calibri" w:eastAsia="Calibri" w:hAnsi="Calibri" w:cs="Calibri"/>
          <w:lang w:val="pt-BR"/>
        </w:rPr>
        <w:t>nstantes do Edital.</w:t>
      </w:r>
    </w:p>
    <w:p w14:paraId="35BBDA4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Nas repactuações subsequentes à primeira, o interregno de um ano será computado da última repactuação correspondente à mesma parcela objeto de nova solicitação. Entende-se como última repactuação, a data em que iniciados seus efeitos fi</w:t>
      </w:r>
      <w:r w:rsidRPr="007900A6">
        <w:rPr>
          <w:rFonts w:ascii="Calibri" w:eastAsia="Calibri" w:hAnsi="Calibri" w:cs="Calibri"/>
          <w:lang w:val="pt-BR"/>
        </w:rPr>
        <w:t xml:space="preserve">nanceiros, independentemente daquela em que celebrada ou apostilada. </w:t>
      </w:r>
    </w:p>
    <w:p w14:paraId="02B2781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O prazo para a CONTRATADA solicitar a repactuação encerra-se na data da prorrogação contratual subsequente ao novo acordo, dissídio ou convenção coletiva que fixar os novos custos de mão</w:t>
      </w:r>
      <w:r w:rsidRPr="007900A6">
        <w:rPr>
          <w:rFonts w:ascii="Calibri" w:eastAsia="Calibri" w:hAnsi="Calibri" w:cs="Calibri"/>
          <w:lang w:val="pt-BR"/>
        </w:rPr>
        <w:t xml:space="preserve"> de obra da categoria profissional abrangida pelo contrato, ou na data do encerramento da vigência do contrato, caso não haja prorrogação.</w:t>
      </w:r>
    </w:p>
    <w:p w14:paraId="13B4F19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Caso a CONTRATADA não solicite a repactuação tempestivamente, dentro do prazo acima fixado, ocorrerá a preclusão do d</w:t>
      </w:r>
      <w:r w:rsidRPr="007900A6">
        <w:rPr>
          <w:rFonts w:ascii="Calibri" w:eastAsia="Calibri" w:hAnsi="Calibri" w:cs="Calibri"/>
          <w:lang w:val="pt-BR"/>
        </w:rPr>
        <w:t>ireito à repactuação.</w:t>
      </w:r>
    </w:p>
    <w:p w14:paraId="1FA4869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Nessas condições, se a vigência do contrato tiver sido prorrogada, nova repactuação só poderá ser pleiteada após o decurso de novo interregno mínimo de 1 (um) ano, contado:</w:t>
      </w:r>
    </w:p>
    <w:p w14:paraId="05CC5F2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Da vigência do acordo, dissídio ou convenção coletiva anterio</w:t>
      </w:r>
      <w:r w:rsidRPr="007900A6">
        <w:rPr>
          <w:rFonts w:ascii="Calibri" w:eastAsia="Calibri" w:hAnsi="Calibri" w:cs="Calibri"/>
          <w:lang w:val="pt-BR"/>
        </w:rPr>
        <w:t>r, em relação aos custos decorrentes de mão de obra;</w:t>
      </w:r>
    </w:p>
    <w:p w14:paraId="0C6BC852"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Do último reajuste aprovado por autoridade governamental ou realizado por determinação legal ou normativa, para os insumos discriminados na planilha de custos e formação de preços que estejam diretamente</w:t>
      </w:r>
      <w:r w:rsidRPr="007900A6">
        <w:rPr>
          <w:rFonts w:ascii="Calibri" w:eastAsia="Calibri" w:hAnsi="Calibri" w:cs="Calibri"/>
          <w:lang w:val="pt-BR"/>
        </w:rPr>
        <w:t xml:space="preserve"> vinculados ao valor de preço público (tarifa);</w:t>
      </w:r>
    </w:p>
    <w:p w14:paraId="1DF0A125"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Do dia em que se completou um ou mais anos da apresentação da proposta, em relação aos custos sujeitos à variação de preços do mercado;</w:t>
      </w:r>
    </w:p>
    <w:p w14:paraId="3362DA7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Caso, na data da prorrogação contratual, ainda não tenha sido celebrado </w:t>
      </w:r>
      <w:r w:rsidRPr="007900A6">
        <w:rPr>
          <w:rFonts w:ascii="Calibri" w:eastAsia="Calibri" w:hAnsi="Calibri" w:cs="Calibri"/>
          <w:lang w:val="pt-BR"/>
        </w:rPr>
        <w:t>o novo acordo, dissídio ou convenção coletiva da categoria, ou ainda não tenha sido possível à CONTRATANTE ou à CONTRATADA proceder aos cálculos devidos, deverá ser inserida cláusula no termo aditivo de prorrogação para resguardar o direito futuro à repact</w:t>
      </w:r>
      <w:r w:rsidRPr="007900A6">
        <w:rPr>
          <w:rFonts w:ascii="Calibri" w:eastAsia="Calibri" w:hAnsi="Calibri" w:cs="Calibri"/>
          <w:lang w:val="pt-BR"/>
        </w:rPr>
        <w:t xml:space="preserve">uação, a ser exercido tão logo se disponha dos valores reajustados, sob pena de preclusão. </w:t>
      </w:r>
    </w:p>
    <w:p w14:paraId="7264C34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Quando a contratação envolver mais de uma categoria profissional, com datas base diferenciadas, a repactuação deverá ser dividida em tantas parcelas quantos forem o</w:t>
      </w:r>
      <w:r w:rsidRPr="007900A6">
        <w:rPr>
          <w:rFonts w:ascii="Calibri" w:eastAsia="Calibri" w:hAnsi="Calibri" w:cs="Calibri"/>
          <w:lang w:val="pt-BR"/>
        </w:rPr>
        <w:t>s acordos, dissídios ou convenções coletivas das categorias envolvidas na contratação.</w:t>
      </w:r>
    </w:p>
    <w:p w14:paraId="1EA45AC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É vedada a inclusão, por ocasião da repactuação, de benefícios não previstos na proposta inicial, exceto quando se tornarem obrigatórios por força de instrumento legal, </w:t>
      </w:r>
      <w:r w:rsidRPr="007900A6">
        <w:rPr>
          <w:rFonts w:ascii="Calibri" w:eastAsia="Calibri" w:hAnsi="Calibri" w:cs="Calibri"/>
          <w:lang w:val="pt-BR"/>
        </w:rPr>
        <w:t>sentença normativa, Acordo, Convenção e Dissídio Coletivo de Trabalho.</w:t>
      </w:r>
    </w:p>
    <w:p w14:paraId="223B51F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 CONTRATANTE não se vincula às disposições contidas em Acordos, Dissídios ou Convenções Coletivas que tratem do pagamento de participação dos trabalhadores nos lucros ou resultados da </w:t>
      </w:r>
      <w:r w:rsidRPr="007900A6">
        <w:rPr>
          <w:rFonts w:ascii="Calibri" w:eastAsia="Calibri" w:hAnsi="Calibri" w:cs="Calibri"/>
          <w:lang w:val="pt-BR"/>
        </w:rPr>
        <w:t>empresa contratada, de matéria não trabalhista, de obrigações e direitos que somente se aplicam aos contratos com a Administração Pública, ou que estabeleçam direitos não previstos em lei, tais como valores ou índices obrigatórios de encargos sociais ou pr</w:t>
      </w:r>
      <w:r w:rsidRPr="007900A6">
        <w:rPr>
          <w:rFonts w:ascii="Calibri" w:eastAsia="Calibri" w:hAnsi="Calibri" w:cs="Calibri"/>
          <w:lang w:val="pt-BR"/>
        </w:rPr>
        <w:t>evidenciários, bem como de preços para os insumos relacionados ao exercício da atividade.</w:t>
      </w:r>
    </w:p>
    <w:p w14:paraId="58C564F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Quando a repactuação se referir aos custos da mão de obra, a CONTRATADA efetuará a comprovação da variação dos custos dos serviços por meio de Planilha de Custos e Fo</w:t>
      </w:r>
      <w:r w:rsidRPr="007900A6">
        <w:rPr>
          <w:rFonts w:ascii="Calibri" w:eastAsia="Calibri" w:hAnsi="Calibri" w:cs="Calibri"/>
          <w:lang w:val="pt-BR"/>
        </w:rPr>
        <w:t>rmação de Preços, acompanhada da apresentação do novo acordo, dissídio ou convenção coletiva da categoria profissional abrangida pelo contrato.</w:t>
      </w:r>
    </w:p>
    <w:p w14:paraId="27BF8D49"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 xml:space="preserve">Quando a repactuação solicitada pela CONTRATADA se referir aos custos sujeitos à variação dos preços de mercado </w:t>
      </w:r>
      <w:r w:rsidRPr="007900A6">
        <w:rPr>
          <w:rFonts w:ascii="Calibri" w:eastAsia="Calibri" w:hAnsi="Calibri" w:cs="Calibri"/>
          <w:lang w:val="pt-BR"/>
        </w:rPr>
        <w:t xml:space="preserve">(insumos não decorrentes da mão de obra), o respectivo aumento será apurado mediante a aplicação do índice de reajustamento do INPC - Índice </w:t>
      </w:r>
      <w:r w:rsidRPr="007900A6">
        <w:rPr>
          <w:rFonts w:ascii="Calibri" w:eastAsia="Calibri" w:hAnsi="Calibri" w:cs="Calibri"/>
          <w:lang w:val="pt-BR"/>
        </w:rPr>
        <w:lastRenderedPageBreak/>
        <w:t xml:space="preserve">Nacional de Preços ao Consumidor da FGV, com base na seguinte fórmula (art. 5º do Decreto n.º 1.054, de 1994): </w:t>
      </w:r>
    </w:p>
    <w:p w14:paraId="7A9BE16A"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R =</w:t>
      </w:r>
      <w:r w:rsidRPr="007900A6">
        <w:rPr>
          <w:rFonts w:ascii="Calibri" w:eastAsia="Calibri" w:hAnsi="Calibri" w:cs="Calibri"/>
          <w:lang w:val="pt-BR"/>
        </w:rPr>
        <w:t xml:space="preserve"> V (I – </w:t>
      </w:r>
      <w:proofErr w:type="spellStart"/>
      <w:r w:rsidRPr="007900A6">
        <w:rPr>
          <w:rFonts w:ascii="Calibri" w:eastAsia="Calibri" w:hAnsi="Calibri" w:cs="Calibri"/>
          <w:lang w:val="pt-BR"/>
        </w:rPr>
        <w:t>Iº</w:t>
      </w:r>
      <w:proofErr w:type="spellEnd"/>
      <w:r w:rsidRPr="007900A6">
        <w:rPr>
          <w:rFonts w:ascii="Calibri" w:eastAsia="Calibri" w:hAnsi="Calibri" w:cs="Calibri"/>
          <w:lang w:val="pt-BR"/>
        </w:rPr>
        <w:t xml:space="preserve">) / </w:t>
      </w:r>
      <w:proofErr w:type="spellStart"/>
      <w:r w:rsidRPr="007900A6">
        <w:rPr>
          <w:rFonts w:ascii="Calibri" w:eastAsia="Calibri" w:hAnsi="Calibri" w:cs="Calibri"/>
          <w:lang w:val="pt-BR"/>
        </w:rPr>
        <w:t>Iº</w:t>
      </w:r>
      <w:proofErr w:type="spellEnd"/>
      <w:r w:rsidRPr="007900A6">
        <w:rPr>
          <w:rFonts w:ascii="Calibri" w:eastAsia="Calibri" w:hAnsi="Calibri" w:cs="Calibri"/>
          <w:lang w:val="pt-BR"/>
        </w:rPr>
        <w:t>, onde:</w:t>
      </w:r>
    </w:p>
    <w:p w14:paraId="49238CAE"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R = Valor do reajuste procurado;</w:t>
      </w:r>
    </w:p>
    <w:p w14:paraId="73D8BBB6"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V = Valor contratual correspondente à parcela dos insumos a ser reajustada;</w:t>
      </w:r>
    </w:p>
    <w:p w14:paraId="5CA6206A" w14:textId="77777777" w:rsidR="005513EF" w:rsidRPr="007900A6" w:rsidRDefault="00A84701">
      <w:pPr>
        <w:pStyle w:val="LO-normal"/>
        <w:rPr>
          <w:rFonts w:ascii="Calibri" w:eastAsia="Calibri" w:hAnsi="Calibri" w:cs="Calibri"/>
          <w:lang w:val="pt-BR"/>
        </w:rPr>
      </w:pPr>
      <w:proofErr w:type="spellStart"/>
      <w:r w:rsidRPr="007900A6">
        <w:rPr>
          <w:rFonts w:ascii="Calibri" w:eastAsia="Calibri" w:hAnsi="Calibri" w:cs="Calibri"/>
          <w:lang w:val="pt-BR"/>
        </w:rPr>
        <w:t>Iº</w:t>
      </w:r>
      <w:proofErr w:type="spellEnd"/>
      <w:r w:rsidRPr="007900A6">
        <w:rPr>
          <w:rFonts w:ascii="Calibri" w:eastAsia="Calibri" w:hAnsi="Calibri" w:cs="Calibri"/>
          <w:lang w:val="pt-BR"/>
        </w:rPr>
        <w:t xml:space="preserve"> = índice inicial - refere-se ao índice de custos ou de preços correspondente à data fixada para entrega da proposta da l</w:t>
      </w:r>
      <w:r w:rsidRPr="007900A6">
        <w:rPr>
          <w:rFonts w:ascii="Calibri" w:eastAsia="Calibri" w:hAnsi="Calibri" w:cs="Calibri"/>
          <w:lang w:val="pt-BR"/>
        </w:rPr>
        <w:t>icitação;</w:t>
      </w:r>
    </w:p>
    <w:p w14:paraId="6C36608A"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I = Índice relativo ao mês do reajustamento;</w:t>
      </w:r>
    </w:p>
    <w:p w14:paraId="7D228CC2" w14:textId="77777777" w:rsidR="005513EF" w:rsidRPr="007900A6" w:rsidRDefault="00A84701">
      <w:pPr>
        <w:pStyle w:val="LO-normal"/>
        <w:numPr>
          <w:ilvl w:val="2"/>
          <w:numId w:val="1"/>
        </w:numPr>
        <w:spacing w:after="0"/>
        <w:rPr>
          <w:rFonts w:ascii="Calibri" w:eastAsia="Calibri" w:hAnsi="Calibri" w:cs="Calibri"/>
          <w:lang w:val="pt-BR"/>
        </w:rPr>
      </w:pPr>
      <w:r w:rsidRPr="007900A6">
        <w:rPr>
          <w:rFonts w:ascii="Calibri" w:eastAsia="Calibri" w:hAnsi="Calibri" w:cs="Calibri"/>
          <w:lang w:val="pt-BR"/>
        </w:rPr>
        <w:t xml:space="preserve">No caso de atraso ou não divulgação do índice de reajustamento, a CONTRATANTE pagará à CONTRATADA a importância calculada pela última variação conhecida, liquidando a diferença correspondente tão logo </w:t>
      </w:r>
      <w:r w:rsidRPr="007900A6">
        <w:rPr>
          <w:rFonts w:ascii="Calibri" w:eastAsia="Calibri" w:hAnsi="Calibri" w:cs="Calibri"/>
          <w:lang w:val="pt-BR"/>
        </w:rPr>
        <w:t>seja divulgado o índice definitivo; fica a CONTRATADA obrigada a apresentar memória de cálculo referente ao reajustamento de preços do valor remanescente, sempre que este ocorrer.</w:t>
      </w:r>
    </w:p>
    <w:p w14:paraId="317EEDC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Nas aferições finais, o índice utilizado para a repactuação dos insumos será</w:t>
      </w:r>
      <w:r w:rsidRPr="007900A6">
        <w:rPr>
          <w:rFonts w:ascii="Calibri" w:eastAsia="Calibri" w:hAnsi="Calibri" w:cs="Calibri"/>
          <w:lang w:val="pt-BR"/>
        </w:rPr>
        <w:t>, obrigatoriamente, o definitivo.</w:t>
      </w:r>
    </w:p>
    <w:p w14:paraId="6D74DC82"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Caso o índice estabelecido para a repactuação de insumos venha a ser extinto ou de qualquer forma não possa mais ser utilizado, será adotado, em substituição, o que vier a ser determinado pela legislação então em </w:t>
      </w:r>
      <w:r w:rsidRPr="007900A6">
        <w:rPr>
          <w:rFonts w:ascii="Calibri" w:eastAsia="Calibri" w:hAnsi="Calibri" w:cs="Calibri"/>
          <w:lang w:val="pt-BR"/>
        </w:rPr>
        <w:t>vigor.</w:t>
      </w:r>
    </w:p>
    <w:p w14:paraId="373C52A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Na ausência de previsão legal quanto ao índice substituto, as partes elegerão novo índice oficial, para reajustamento do preço do valor remanescente dos insumos e materiais, por meio de termo aditivo.</w:t>
      </w:r>
    </w:p>
    <w:p w14:paraId="203C7C9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Independentemente do requerimento de repactuação</w:t>
      </w:r>
      <w:r w:rsidRPr="007900A6">
        <w:rPr>
          <w:rFonts w:ascii="Calibri" w:eastAsia="Calibri" w:hAnsi="Calibri" w:cs="Calibri"/>
          <w:lang w:val="pt-BR"/>
        </w:rPr>
        <w:t xml:space="preserve"> dos custos com insumos, a CONTRATANTE verificará, a cada anualidade, se houve deflação do índice adotado que justifique o recálculo dos custos em valor menor, promovendo, em caso positivo, a redução dos valores correspondentes da planilha contratual.</w:t>
      </w:r>
    </w:p>
    <w:p w14:paraId="4B852445"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Os n</w:t>
      </w:r>
      <w:r w:rsidRPr="007900A6">
        <w:rPr>
          <w:rFonts w:ascii="Calibri" w:eastAsia="Calibri" w:hAnsi="Calibri" w:cs="Calibri"/>
          <w:lang w:val="pt-BR"/>
        </w:rPr>
        <w:t>ovos valores contratuais decorrentes das repactuações terão suas vigências iniciadas observando-se o seguinte:</w:t>
      </w:r>
    </w:p>
    <w:p w14:paraId="4DCD3C5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partir da ocorrência do fato gerador que deu causa à repactuação;</w:t>
      </w:r>
    </w:p>
    <w:p w14:paraId="559198B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Em data futura, desde que acordada entre as partes, sem prejuízo da contagem </w:t>
      </w:r>
      <w:r w:rsidRPr="007900A6">
        <w:rPr>
          <w:rFonts w:ascii="Calibri" w:eastAsia="Calibri" w:hAnsi="Calibri" w:cs="Calibri"/>
          <w:lang w:val="pt-BR"/>
        </w:rPr>
        <w:t>de periodicidade para concessão das próximas repactuações futuras; ou</w:t>
      </w:r>
    </w:p>
    <w:p w14:paraId="4D9BC77E"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Em data anterior à ocorrência do fato gerador, exclusivamente quando a repactuação envolver revisão do custo de mão de obra em que o próprio fato gerador, na forma de acordo, dissídio ou</w:t>
      </w:r>
      <w:r w:rsidRPr="007900A6">
        <w:rPr>
          <w:rFonts w:ascii="Calibri" w:eastAsia="Calibri" w:hAnsi="Calibri" w:cs="Calibri"/>
          <w:lang w:val="pt-BR"/>
        </w:rPr>
        <w:t xml:space="preserve"> convenção coletiva, ou sentença normativa, contemplar data de vigência retroativa, podendo esta ser considerada para efeito de compensação do pagamento devido, assim como para a contagem da anualidade em repactuações futuras.</w:t>
      </w:r>
    </w:p>
    <w:p w14:paraId="6C411D0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Os efeitos </w:t>
      </w:r>
      <w:r w:rsidRPr="007900A6">
        <w:rPr>
          <w:rFonts w:ascii="Calibri" w:eastAsia="Calibri" w:hAnsi="Calibri" w:cs="Calibri"/>
          <w:lang w:val="pt-BR"/>
        </w:rPr>
        <w:t>financeiros da repactuação ficarão restritos exclusivamente aos itens que a motivaram, e apenas em relação à diferença porventura existente.</w:t>
      </w:r>
    </w:p>
    <w:p w14:paraId="1903000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A decisão sobre o pedido de repactuação deve ser feita no prazo máximo de sessenta dias, contados a partir da solic</w:t>
      </w:r>
      <w:r w:rsidRPr="007900A6">
        <w:rPr>
          <w:rFonts w:ascii="Calibri" w:eastAsia="Calibri" w:hAnsi="Calibri" w:cs="Calibri"/>
          <w:lang w:val="pt-BR"/>
        </w:rPr>
        <w:t>itação e da entrega dos comprovantes de variação dos custos.</w:t>
      </w:r>
    </w:p>
    <w:p w14:paraId="2325548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prazo referido no subitem anterior ficará suspenso enquanto a CONTRATADA não cumprir os atos ou apresentar a documentação solicitada pela CONTRATANTE para a comprovação da variação dos custos.</w:t>
      </w:r>
    </w:p>
    <w:p w14:paraId="6A28912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As repactuações serão formalizadas por meio de apostilamento, exceto quando coincidirem com a prorrogação contratual, caso em que deverão ser formalizadas por aditamento ao contrato.</w:t>
      </w:r>
    </w:p>
    <w:p w14:paraId="44DCD595" w14:textId="74222DB5"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O CONTRATADO deverá complementar a garantia contratual anteriormente pres</w:t>
      </w:r>
      <w:r w:rsidRPr="007900A6">
        <w:rPr>
          <w:rFonts w:ascii="Calibri" w:eastAsia="Calibri" w:hAnsi="Calibri" w:cs="Calibri"/>
          <w:lang w:val="pt-BR"/>
        </w:rPr>
        <w:t>tada, de modo que se mantenha a proporção de 5% (cinco por cento) em relação ao valor contratado, como condição para a repactuação, nos termos da alínea K do item 3.1 do Anexo VII-F da IN SEGES/MP n. 5/2017.</w:t>
      </w:r>
    </w:p>
    <w:p w14:paraId="66FA8321" w14:textId="77777777" w:rsidR="005513EF" w:rsidRPr="007900A6" w:rsidRDefault="00A84701">
      <w:pPr>
        <w:pStyle w:val="Ttulo1"/>
        <w:numPr>
          <w:ilvl w:val="0"/>
          <w:numId w:val="1"/>
        </w:numPr>
        <w:spacing w:after="0"/>
        <w:rPr>
          <w:rFonts w:ascii="Calibri" w:eastAsia="Calibri" w:hAnsi="Calibri" w:cs="Calibri"/>
          <w:lang w:val="pt-BR"/>
        </w:rPr>
      </w:pPr>
      <w:bookmarkStart w:id="8" w:name="_Toc72325235"/>
      <w:r w:rsidRPr="007900A6">
        <w:rPr>
          <w:rFonts w:ascii="Calibri" w:eastAsia="Calibri" w:hAnsi="Calibri" w:cs="Calibri"/>
          <w:lang w:val="pt-BR"/>
        </w:rPr>
        <w:t>CLÁUSULA SÉTIMA - GARANTIA DE EXECUÇÃO</w:t>
      </w:r>
      <w:bookmarkEnd w:id="8"/>
    </w:p>
    <w:p w14:paraId="3385663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adjudi</w:t>
      </w:r>
      <w:r w:rsidRPr="007900A6">
        <w:rPr>
          <w:rFonts w:ascii="Calibri" w:eastAsia="Calibri" w:hAnsi="Calibri" w:cs="Calibri"/>
          <w:lang w:val="pt-BR"/>
        </w:rPr>
        <w:t xml:space="preserve">catário prestará garantia de execução do contrato, nos moldes do art. 56 da Lei nº 8.666, de 1993, com validade durante a execução do contrato e por 90 (noventa) dias após o término da vigência contratual, em valor correspondente a 5% (cinco por cento) do </w:t>
      </w:r>
      <w:r w:rsidRPr="007900A6">
        <w:rPr>
          <w:rFonts w:ascii="Calibri" w:eastAsia="Calibri" w:hAnsi="Calibri" w:cs="Calibri"/>
          <w:lang w:val="pt-BR"/>
        </w:rPr>
        <w:t>valor total do contrato.</w:t>
      </w:r>
    </w:p>
    <w:p w14:paraId="1FAE8AD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No prazo máximo de 15 (quinze) dias úteis, prorrogáveis por igual período, a critério do contratante, contados da assinatura do contrato, a contratada deverá apresentar comprovante de prestação de garantia, podendo optar por caução</w:t>
      </w:r>
      <w:r w:rsidRPr="007900A6">
        <w:rPr>
          <w:rFonts w:ascii="Calibri" w:eastAsia="Calibri" w:hAnsi="Calibri" w:cs="Calibri"/>
          <w:lang w:val="pt-BR"/>
        </w:rPr>
        <w:t xml:space="preserve"> em dinheiro ou títulos da dívida pública, seguro-garantia ou fiança bancária. </w:t>
      </w:r>
    </w:p>
    <w:p w14:paraId="0612466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 inobservância do prazo fixado para apresentação da garantia acarretará a aplicação de multa de 0,07% (sete centésimos por cento) do valor total do contrato por dia de atraso,</w:t>
      </w:r>
      <w:r w:rsidRPr="007900A6">
        <w:rPr>
          <w:rFonts w:ascii="Calibri" w:eastAsia="Calibri" w:hAnsi="Calibri" w:cs="Calibri"/>
          <w:lang w:val="pt-BR"/>
        </w:rPr>
        <w:t xml:space="preserve"> até o máximo de 2% (dois por cento).</w:t>
      </w:r>
    </w:p>
    <w:p w14:paraId="0623E2DE"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O atraso superior a 25 (vinte e cinco) dias autoriza a Administração a promover a rescisão do contrato por descumprimento ou cumprimento irregular de suas cláusulas, conforme dispõem os incisos I e II do art. 78 da Lei</w:t>
      </w:r>
      <w:r w:rsidRPr="007900A6">
        <w:rPr>
          <w:rFonts w:ascii="Calibri" w:eastAsia="Calibri" w:hAnsi="Calibri" w:cs="Calibri"/>
          <w:lang w:val="pt-BR"/>
        </w:rPr>
        <w:t xml:space="preserve"> n. 8.666 de 1993.</w:t>
      </w:r>
    </w:p>
    <w:p w14:paraId="29C3256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validade da garantia, qualquer que seja a modalidade escolhida, deverá abranger um período de 90 dias após o término da vigência contratual, conforme item 3.1 do Anexo VII-F da IN SEGES/MP nº 5/2017.</w:t>
      </w:r>
    </w:p>
    <w:p w14:paraId="3E7DE60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garantia assegurará, qualquer que</w:t>
      </w:r>
      <w:r w:rsidRPr="007900A6">
        <w:rPr>
          <w:rFonts w:ascii="Calibri" w:eastAsia="Calibri" w:hAnsi="Calibri" w:cs="Calibri"/>
          <w:lang w:val="pt-BR"/>
        </w:rPr>
        <w:t xml:space="preserve"> seja a modalidade escolhida, o pagamento de: </w:t>
      </w:r>
    </w:p>
    <w:p w14:paraId="7EEFB5E5"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t xml:space="preserve">Prejuízos advindos do não cumprimento do objeto do contrato e do não adimplemento das demais obrigações nele previstas; </w:t>
      </w:r>
    </w:p>
    <w:p w14:paraId="4D221A56"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t>Prejuízos diretos causados à Administração decorrentes de culpa ou dolo durante a execuç</w:t>
      </w:r>
      <w:r w:rsidRPr="007900A6">
        <w:rPr>
          <w:rFonts w:ascii="Calibri" w:eastAsia="Calibri" w:hAnsi="Calibri" w:cs="Calibri"/>
          <w:lang w:val="pt-BR"/>
        </w:rPr>
        <w:t>ão do contrato;</w:t>
      </w:r>
    </w:p>
    <w:p w14:paraId="305930BB"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t xml:space="preserve">Multas moratórias e punitivas aplicadas pela Administração à contratada; e  </w:t>
      </w:r>
    </w:p>
    <w:p w14:paraId="68AF4774"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lastRenderedPageBreak/>
        <w:t>Obrigações trabalhistas e previdenciárias de qualquer natureza e para com o FGTS, não adimplidas pela contratada, quando couber.</w:t>
      </w:r>
    </w:p>
    <w:p w14:paraId="27551EF5"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 modalidade </w:t>
      </w:r>
      <w:r w:rsidRPr="007900A6">
        <w:rPr>
          <w:rFonts w:ascii="Calibri" w:eastAsia="Calibri" w:hAnsi="Calibri" w:cs="Calibri"/>
          <w:lang w:val="pt-BR"/>
        </w:rPr>
        <w:t>seguro-garantia somente será aceita se contemplar todos os eventos indicados no item anterior, observada a legislação que rege a matéria.</w:t>
      </w:r>
    </w:p>
    <w:p w14:paraId="0791737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garantia em dinheiro deverá ser efetuada em favor da Contratante, em conta específica na Caixa Econômica Federal, co</w:t>
      </w:r>
      <w:r w:rsidRPr="007900A6">
        <w:rPr>
          <w:rFonts w:ascii="Calibri" w:eastAsia="Calibri" w:hAnsi="Calibri" w:cs="Calibri"/>
          <w:lang w:val="pt-BR"/>
        </w:rPr>
        <w:t>m correção monetária.</w:t>
      </w:r>
    </w:p>
    <w:p w14:paraId="7207B3F5"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Caso a opção seja por utilizar títulos da dívida pública, estes devem ter sido emitidos sob a forma escritural, mediante registro em sistema centralizado de liquidação e de custódia autorizado pelo Banco Central do Brasil, e avaliados</w:t>
      </w:r>
      <w:r w:rsidRPr="007900A6">
        <w:rPr>
          <w:rFonts w:ascii="Calibri" w:eastAsia="Calibri" w:hAnsi="Calibri" w:cs="Calibri"/>
          <w:lang w:val="pt-BR"/>
        </w:rPr>
        <w:t xml:space="preserve"> pelos seus valores econômicos, conforme definido pelo Ministério da Fazenda.</w:t>
      </w:r>
    </w:p>
    <w:p w14:paraId="2C8FB76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No caso de garantia na modalidade de fiança bancária, deverá constar expressa renúncia do fiador aos benefícios do artigo 827 do Código Civil.</w:t>
      </w:r>
    </w:p>
    <w:p w14:paraId="207B34B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No caso de alteração do valor do co</w:t>
      </w:r>
      <w:r w:rsidRPr="007900A6">
        <w:rPr>
          <w:rFonts w:ascii="Calibri" w:eastAsia="Calibri" w:hAnsi="Calibri" w:cs="Calibri"/>
          <w:lang w:val="pt-BR"/>
        </w:rPr>
        <w:t xml:space="preserve">ntrato, ou prorrogação de sua vigência, a garantia deverá ser ajustada à nova situação ou renovada, seguindo os mesmos parâmetros utilizados quando da contratação. </w:t>
      </w:r>
    </w:p>
    <w:p w14:paraId="31A1617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Se o valor da garantia for utilizado total ou parcialmente em pagamento de qualquer obrigaç</w:t>
      </w:r>
      <w:r w:rsidRPr="007900A6">
        <w:rPr>
          <w:rFonts w:ascii="Calibri" w:eastAsia="Calibri" w:hAnsi="Calibri" w:cs="Calibri"/>
          <w:lang w:val="pt-BR"/>
        </w:rPr>
        <w:t xml:space="preserve">ão, a Contratada obriga-se a fazer a respectiva reposição no prazo máximo de </w:t>
      </w:r>
      <w:r w:rsidRPr="007900A6">
        <w:rPr>
          <w:rFonts w:ascii="Calibri" w:eastAsia="Calibri" w:hAnsi="Calibri" w:cs="Calibri"/>
          <w:color w:val="FF0000"/>
          <w:lang w:val="pt-BR"/>
        </w:rPr>
        <w:t>10 (dez) dias úteis</w:t>
      </w:r>
      <w:r w:rsidRPr="007900A6">
        <w:rPr>
          <w:rFonts w:ascii="Calibri" w:eastAsia="Calibri" w:hAnsi="Calibri" w:cs="Calibri"/>
          <w:lang w:val="pt-BR"/>
        </w:rPr>
        <w:t>, contados da data em que for notificada.</w:t>
      </w:r>
    </w:p>
    <w:p w14:paraId="1723D83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Contratante executará a garantia na forma prevista na legislação que rege a matéria.</w:t>
      </w:r>
    </w:p>
    <w:p w14:paraId="55295C6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Será considerada extinta a gara</w:t>
      </w:r>
      <w:r w:rsidRPr="007900A6">
        <w:rPr>
          <w:rFonts w:ascii="Calibri" w:eastAsia="Calibri" w:hAnsi="Calibri" w:cs="Calibri"/>
          <w:lang w:val="pt-BR"/>
        </w:rPr>
        <w:t xml:space="preserve">ntia: </w:t>
      </w:r>
    </w:p>
    <w:p w14:paraId="2ECA2F96"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t xml:space="preserve">Com a devolução da apólice, carta fiança ou autorização para o levantamento de importâncias depositadas em dinheiro a título de garantia, acompanhada de declaração da Contratante, mediante termo circunstanciado, de que a Contratada cumpriu todas as </w:t>
      </w:r>
      <w:r w:rsidRPr="007900A6">
        <w:rPr>
          <w:rFonts w:ascii="Calibri" w:eastAsia="Calibri" w:hAnsi="Calibri" w:cs="Calibri"/>
          <w:lang w:val="pt-BR"/>
        </w:rPr>
        <w:t xml:space="preserve">cláusulas do contrato; </w:t>
      </w:r>
    </w:p>
    <w:p w14:paraId="1D905D5E" w14:textId="77777777" w:rsidR="005513EF" w:rsidRPr="007900A6" w:rsidRDefault="00A84701">
      <w:pPr>
        <w:pStyle w:val="LO-normal"/>
        <w:numPr>
          <w:ilvl w:val="2"/>
          <w:numId w:val="1"/>
        </w:numPr>
        <w:tabs>
          <w:tab w:val="right" w:pos="704"/>
          <w:tab w:val="left" w:pos="1440"/>
        </w:tabs>
        <w:spacing w:before="0" w:after="0"/>
        <w:rPr>
          <w:rFonts w:ascii="Calibri" w:eastAsia="Calibri" w:hAnsi="Calibri" w:cs="Calibri"/>
          <w:lang w:val="pt-BR"/>
        </w:rPr>
      </w:pPr>
      <w:r w:rsidRPr="007900A6">
        <w:rPr>
          <w:rFonts w:ascii="Calibri" w:eastAsia="Calibri" w:hAnsi="Calibri" w:cs="Calibri"/>
          <w:lang w:val="pt-BR"/>
        </w:rPr>
        <w:t>No prazo de 90 (noventa) dias após o término da vigência do contrato, caso a Administração não comunique a ocorrência de sinistros, quando o prazo será ampliado, nos termos da comunicação, conforme estabelecido na alínea "h2"do item</w:t>
      </w:r>
      <w:r w:rsidRPr="007900A6">
        <w:rPr>
          <w:rFonts w:ascii="Calibri" w:eastAsia="Calibri" w:hAnsi="Calibri" w:cs="Calibri"/>
          <w:lang w:val="pt-BR"/>
        </w:rPr>
        <w:t xml:space="preserve"> 3.1 do </w:t>
      </w:r>
      <w:proofErr w:type="gramStart"/>
      <w:r w:rsidRPr="007900A6">
        <w:rPr>
          <w:rFonts w:ascii="Calibri" w:eastAsia="Calibri" w:hAnsi="Calibri" w:cs="Calibri"/>
          <w:lang w:val="pt-BR"/>
        </w:rPr>
        <w:t>Anexo  VII</w:t>
      </w:r>
      <w:proofErr w:type="gramEnd"/>
      <w:r w:rsidRPr="007900A6">
        <w:rPr>
          <w:rFonts w:ascii="Calibri" w:eastAsia="Calibri" w:hAnsi="Calibri" w:cs="Calibri"/>
          <w:lang w:val="pt-BR"/>
        </w:rPr>
        <w:t xml:space="preserve">-F da IN SEGES/MP n. 05/2017. </w:t>
      </w:r>
    </w:p>
    <w:p w14:paraId="465AAAC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O garantidor não é parte para figurar em processo administrativo instaurado pela contratante com o objetivo de apurar prejuízos e/ou aplicar sanções à contratada. </w:t>
      </w:r>
    </w:p>
    <w:p w14:paraId="1F556C2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autoriza a contratante a reter</w:t>
      </w:r>
      <w:r w:rsidRPr="007900A6">
        <w:rPr>
          <w:rFonts w:ascii="Calibri" w:eastAsia="Calibri" w:hAnsi="Calibri" w:cs="Calibri"/>
          <w:lang w:val="pt-BR"/>
        </w:rPr>
        <w:t>, a qualquer tempo, a garantia, na forma prevista neste instrumento.</w:t>
      </w:r>
    </w:p>
    <w:p w14:paraId="2B22FD4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garantia da contratação somente será liberada ante a comprovação de que a empresa pagou todas as verbas rescisórias decorrentes da contratação, e que, caso esse pagamento não ocorra até</w:t>
      </w:r>
      <w:r w:rsidRPr="007900A6">
        <w:rPr>
          <w:rFonts w:ascii="Calibri" w:eastAsia="Calibri" w:hAnsi="Calibri" w:cs="Calibri"/>
          <w:lang w:val="pt-BR"/>
        </w:rPr>
        <w:t xml:space="preserve"> o fim do segundo mês após o encerramento da vigência contratual, a garantia será utilizada para o pagamento dessas verbas trabalhistas, incluindo suas repercussões previdenciárias e relativas ao FGTS, conforme estabelecido no art. 8º, VI do Decreto nº 9.5</w:t>
      </w:r>
      <w:r w:rsidRPr="007900A6">
        <w:rPr>
          <w:rFonts w:ascii="Calibri" w:eastAsia="Calibri" w:hAnsi="Calibri" w:cs="Calibri"/>
          <w:lang w:val="pt-BR"/>
        </w:rPr>
        <w:t>07, de 2018, observada a legislação que rege a matéria.</w:t>
      </w:r>
    </w:p>
    <w:p w14:paraId="785BFA03"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lastRenderedPageBreak/>
        <w:t>Também poderá haver liberação da garantia se a empresa comprovar que os empregados serão realocados em outra atividade de prestação de serviços, sem que ocorra a interrupção do contrato de trabalho</w:t>
      </w:r>
    </w:p>
    <w:p w14:paraId="5C435B14" w14:textId="37A121C1"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Po</w:t>
      </w:r>
      <w:r w:rsidRPr="007900A6">
        <w:rPr>
          <w:rFonts w:ascii="Calibri" w:eastAsia="Calibri" w:hAnsi="Calibri" w:cs="Calibri"/>
          <w:lang w:val="pt-BR"/>
        </w:rPr>
        <w:t>r ocasião do encerramento da prestação dos serviços contratados, a Administração Contratante poderá utilizar o valor da garantia prestada para o pagamento direto aos trabalhadores vinculados ao contrato no caso da não comprovação: (1) do pagamento das resp</w:t>
      </w:r>
      <w:r w:rsidRPr="007900A6">
        <w:rPr>
          <w:rFonts w:ascii="Calibri" w:eastAsia="Calibri" w:hAnsi="Calibri" w:cs="Calibri"/>
          <w:lang w:val="pt-BR"/>
        </w:rPr>
        <w:t>ectivas verbas rescisórias ou (2) da realocação dos trabalhadores em outra atividade de prestação de serviços, nos termos da alínea "j do item 3.1 do Anexo VII-F da IN SEGES/MP n. 5/2017.</w:t>
      </w:r>
    </w:p>
    <w:p w14:paraId="1F09EB8E" w14:textId="77777777" w:rsidR="005513EF" w:rsidRPr="007900A6" w:rsidRDefault="00A84701">
      <w:pPr>
        <w:pStyle w:val="Ttulo1"/>
        <w:numPr>
          <w:ilvl w:val="0"/>
          <w:numId w:val="1"/>
        </w:numPr>
        <w:tabs>
          <w:tab w:val="right" w:pos="0"/>
          <w:tab w:val="right" w:pos="1410"/>
        </w:tabs>
        <w:spacing w:after="0"/>
        <w:rPr>
          <w:rFonts w:ascii="Calibri" w:eastAsia="Calibri" w:hAnsi="Calibri" w:cs="Calibri"/>
          <w:lang w:val="pt-BR"/>
        </w:rPr>
      </w:pPr>
      <w:bookmarkStart w:id="9" w:name="_Toc72325236"/>
      <w:r w:rsidRPr="007900A6">
        <w:rPr>
          <w:rFonts w:ascii="Calibri" w:eastAsia="Calibri" w:hAnsi="Calibri" w:cs="Calibri"/>
          <w:lang w:val="pt-BR"/>
        </w:rPr>
        <w:t>CLÁUSULA OITAVA - MODELO DE EXECUÇÃO DOS SERVIÇOS E FISCALIZAÇÃO</w:t>
      </w:r>
      <w:bookmarkEnd w:id="9"/>
    </w:p>
    <w:p w14:paraId="5A9E5F88" w14:textId="77777777" w:rsidR="005513EF" w:rsidRDefault="00A84701">
      <w:pPr>
        <w:pStyle w:val="LO-normal"/>
        <w:numPr>
          <w:ilvl w:val="1"/>
          <w:numId w:val="1"/>
        </w:numPr>
        <w:spacing w:before="0" w:after="0"/>
        <w:rPr>
          <w:rFonts w:ascii="Calibri" w:eastAsia="Calibri" w:hAnsi="Calibri" w:cs="Calibri"/>
        </w:rPr>
      </w:pPr>
      <w:r w:rsidRPr="007900A6">
        <w:rPr>
          <w:rFonts w:ascii="Calibri" w:eastAsia="Calibri" w:hAnsi="Calibri" w:cs="Calibri"/>
          <w:lang w:val="pt-BR"/>
        </w:rPr>
        <w:t xml:space="preserve">O </w:t>
      </w:r>
      <w:r w:rsidRPr="007900A6">
        <w:rPr>
          <w:rFonts w:ascii="Calibri" w:eastAsia="Calibri" w:hAnsi="Calibri" w:cs="Calibri"/>
          <w:lang w:val="pt-BR"/>
        </w:rPr>
        <w:t>acompanhamento e a fiscalização da execução do contrato consistem na verificação da conformidade da prestação dos serviços, dos materiais, técnicas e equipamentos empregados, de forma a assegurar o perfeito cumprimento do objeto, que serão exercidos por um</w:t>
      </w:r>
      <w:r w:rsidRPr="007900A6">
        <w:rPr>
          <w:rFonts w:ascii="Calibri" w:eastAsia="Calibri" w:hAnsi="Calibri" w:cs="Calibri"/>
          <w:lang w:val="pt-BR"/>
        </w:rPr>
        <w:t xml:space="preserve"> ou mais representantes da Contratante, especialmente designados, na forma dos </w:t>
      </w:r>
      <w:proofErr w:type="spellStart"/>
      <w:r w:rsidRPr="007900A6">
        <w:rPr>
          <w:rFonts w:ascii="Calibri" w:eastAsia="Calibri" w:hAnsi="Calibri" w:cs="Calibri"/>
          <w:lang w:val="pt-BR"/>
        </w:rPr>
        <w:t>arts</w:t>
      </w:r>
      <w:proofErr w:type="spellEnd"/>
      <w:r w:rsidRPr="007900A6">
        <w:rPr>
          <w:rFonts w:ascii="Calibri" w:eastAsia="Calibri" w:hAnsi="Calibri" w:cs="Calibri"/>
          <w:lang w:val="pt-BR"/>
        </w:rPr>
        <w:t xml:space="preserve">. </w:t>
      </w:r>
      <w:r>
        <w:rPr>
          <w:rFonts w:ascii="Calibri" w:eastAsia="Calibri" w:hAnsi="Calibri" w:cs="Calibri"/>
        </w:rPr>
        <w:t>67 e 73 da Lei nº 8.666, de 1993.</w:t>
      </w:r>
    </w:p>
    <w:p w14:paraId="08C3C00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As atividades de gestão e fiscalização da execução contratual são o conjunto de ações que tem por objetivo aferir o cumprimento dos resul</w:t>
      </w:r>
      <w:r w:rsidRPr="007900A6">
        <w:rPr>
          <w:rFonts w:ascii="Calibri" w:eastAsia="Calibri" w:hAnsi="Calibri" w:cs="Calibri"/>
          <w:lang w:val="pt-BR"/>
        </w:rPr>
        <w:t>tados previstos pela Administração para o serviço contratado, verificar a regularidade das obrigações previdenciárias, fiscais e trabalhistas, bem como prestar apoio à instrução processual e o encaminhamento da documentação pertinente ao setor de contratos</w:t>
      </w:r>
      <w:r w:rsidRPr="007900A6">
        <w:rPr>
          <w:rFonts w:ascii="Calibri" w:eastAsia="Calibri" w:hAnsi="Calibri" w:cs="Calibri"/>
          <w:lang w:val="pt-BR"/>
        </w:rPr>
        <w:t xml:space="preserve"> para a formalização dos procedimentos relativos a repactuação, alteração, reequilíbrio, prorrogação, pagamento, eventual aplicação de sanções, extinção do contrato, dentre outras, com vista a assegurar o cumprimento das cláusulas avençadas e a solução de </w:t>
      </w:r>
      <w:r w:rsidRPr="007900A6">
        <w:rPr>
          <w:rFonts w:ascii="Calibri" w:eastAsia="Calibri" w:hAnsi="Calibri" w:cs="Calibri"/>
          <w:lang w:val="pt-BR"/>
        </w:rPr>
        <w:t>problemas relativos ao objeto.</w:t>
      </w:r>
    </w:p>
    <w:p w14:paraId="58AB4574"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O conjunto de atividades de gestão e fiscalização compete ao gestor da execução do contrato, podendo ser auxiliado pela fiscalização técnica, administrativa, setorial e pelo público usuário, de acordo com as seguintes disposi</w:t>
      </w:r>
      <w:r w:rsidRPr="007900A6">
        <w:rPr>
          <w:rFonts w:ascii="Calibri" w:eastAsia="Calibri" w:hAnsi="Calibri" w:cs="Calibri"/>
          <w:lang w:val="pt-BR"/>
        </w:rPr>
        <w:t>ções:</w:t>
      </w:r>
    </w:p>
    <w:p w14:paraId="3D945CB7"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I – Gestão da Execução do Contrato: é a coordenação das atividades relacionadas à fiscalização técnica, administrativa, setorial e pelo público usuário, bem como dos atos preparatórios à instrução processual e ao encaminhamento da documentação pertin</w:t>
      </w:r>
      <w:r w:rsidRPr="007900A6">
        <w:rPr>
          <w:rFonts w:ascii="Calibri" w:eastAsia="Calibri" w:hAnsi="Calibri" w:cs="Calibri"/>
          <w:lang w:val="pt-BR"/>
        </w:rPr>
        <w:t xml:space="preserve">ente ao setor de contratos para formalização dos procedimentos quanto aos aspectos que envolvam a prorrogação, alteração, reequilíbrio, pagamento, eventual aplicação de sanções, extinção do contrato, dentre outros;  </w:t>
      </w:r>
    </w:p>
    <w:p w14:paraId="7FB5AFB2"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w:t>
      </w:r>
      <w:r w:rsidRPr="007900A6">
        <w:rPr>
          <w:rFonts w:ascii="Calibri" w:eastAsia="Calibri" w:hAnsi="Calibri" w:cs="Calibri"/>
          <w:lang w:val="pt-BR"/>
        </w:rPr>
        <w:t xml:space="preserve">mínimos de desempenho estipulados no ato convocatório, para efeito de pagamento conforme o resultado, podendo ser auxiliado pela fiscalização pelo público usuário;  </w:t>
      </w:r>
    </w:p>
    <w:p w14:paraId="782229FC"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lastRenderedPageBreak/>
        <w:t>III – Fiscalização Administrativa:  é o acompanhamento dos aspectos administrativos da exe</w:t>
      </w:r>
      <w:r w:rsidRPr="007900A6">
        <w:rPr>
          <w:rFonts w:ascii="Calibri" w:eastAsia="Calibri" w:hAnsi="Calibri" w:cs="Calibri"/>
          <w:lang w:val="pt-BR"/>
        </w:rPr>
        <w:t xml:space="preserve">cução dos serviços, quanto às obrigações previdenciárias, fiscais e trabalhistas, bem como quanto às providências tempestivas nos casos de inadimplemento;  </w:t>
      </w:r>
    </w:p>
    <w:p w14:paraId="51B19F28"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IV – Fiscalização Setorial: é o acompanhamento da execução do contrato nos aspectos técnicos ou adm</w:t>
      </w:r>
      <w:r w:rsidRPr="007900A6">
        <w:rPr>
          <w:rFonts w:ascii="Calibri" w:eastAsia="Calibri" w:hAnsi="Calibri" w:cs="Calibri"/>
          <w:lang w:val="pt-BR"/>
        </w:rPr>
        <w:t xml:space="preserve">inistrativos, quando a prestação dos serviços ocorrer concomitantemente em setores distintos ou em unidades desconcentradas de um mesmo órgão ou entidade; e  </w:t>
      </w:r>
    </w:p>
    <w:p w14:paraId="2633B00D"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 xml:space="preserve">V - Fiscalização pelo Público Usuário: é o acompanhamento da execução contratual por </w:t>
      </w:r>
      <w:r w:rsidRPr="007900A6">
        <w:rPr>
          <w:rFonts w:ascii="Calibri" w:eastAsia="Calibri" w:hAnsi="Calibri" w:cs="Calibri"/>
          <w:lang w:val="pt-BR"/>
        </w:rPr>
        <w:t>pesquisa de satisfação junto ao usuário, com o objetivo de aferir os resultados da prestação dos serviços, os recursos materiais e os procedimentos utilizados pela contratada, quando for o caso, ou outro fator determinante para a avaliação dos aspectos qua</w:t>
      </w:r>
      <w:r w:rsidRPr="007900A6">
        <w:rPr>
          <w:rFonts w:ascii="Calibri" w:eastAsia="Calibri" w:hAnsi="Calibri" w:cs="Calibri"/>
          <w:lang w:val="pt-BR"/>
        </w:rPr>
        <w:t>litativos do objeto.</w:t>
      </w:r>
    </w:p>
    <w:p w14:paraId="27F5B97E" w14:textId="77777777" w:rsidR="005513EF" w:rsidRPr="007900A6" w:rsidRDefault="00A84701">
      <w:pPr>
        <w:pStyle w:val="LO-normal"/>
        <w:numPr>
          <w:ilvl w:val="1"/>
          <w:numId w:val="1"/>
        </w:numPr>
        <w:spacing w:after="0"/>
        <w:rPr>
          <w:rFonts w:ascii="Calibri" w:eastAsia="Calibri" w:hAnsi="Calibri" w:cs="Calibri"/>
          <w:lang w:val="pt-BR"/>
        </w:rPr>
      </w:pPr>
      <w:r w:rsidRPr="007900A6">
        <w:rPr>
          <w:rFonts w:ascii="Calibri" w:eastAsia="Calibri" w:hAnsi="Calibri" w:cs="Calibri"/>
          <w:lang w:val="pt-BR"/>
        </w:rPr>
        <w:t>Quando a contratação exigir fiscalização setorial, o órgão ou entidade deverá designar representantes nesses locais para atuarem como fiscais setoriais.</w:t>
      </w:r>
    </w:p>
    <w:p w14:paraId="18D9D74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As atividades de gestão e fiscalização da execução contratual devem ser realizadas</w:t>
      </w:r>
      <w:r w:rsidRPr="007900A6">
        <w:rPr>
          <w:rFonts w:ascii="Calibri" w:eastAsia="Calibri" w:hAnsi="Calibri" w:cs="Calibri"/>
          <w:lang w:val="pt-BR"/>
        </w:rPr>
        <w:t xml:space="preserve"> de forma preventiva, rotineira e sistemática, podendo ser exercidas por servidores, equipe de fiscalização ou único servidor, desde que, no exercício dessas atribuições, fique assegurada a distinção dessas atividades e, em razão do volume de trabalho, não</w:t>
      </w:r>
      <w:r w:rsidRPr="007900A6">
        <w:rPr>
          <w:rFonts w:ascii="Calibri" w:eastAsia="Calibri" w:hAnsi="Calibri" w:cs="Calibri"/>
          <w:lang w:val="pt-BR"/>
        </w:rPr>
        <w:t xml:space="preserve"> comprometa o desempenho de todas as ações relacionadas à Gestão e Fiscalização do Contrato.</w:t>
      </w:r>
    </w:p>
    <w:p w14:paraId="7824F46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fiscalização administrativa poderá ser efetivada com base em critérios estatísticos, levando-se em consideração falhas que impactem o contrato como um todo e não</w:t>
      </w:r>
      <w:r w:rsidRPr="007900A6">
        <w:rPr>
          <w:rFonts w:ascii="Calibri" w:eastAsia="Calibri" w:hAnsi="Calibri" w:cs="Calibri"/>
          <w:lang w:val="pt-BR"/>
        </w:rPr>
        <w:t xml:space="preserve"> apenas erros e falhas eventuais no pagamento de alguma vantagem a um determinado empregado.</w:t>
      </w:r>
    </w:p>
    <w:p w14:paraId="3CC1921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Na fiscalização do cumprimento das obrigações trabalhistas e sociais exigir-se-á, dentre outras, as seguintes comprovações, no caso de empresas regidas pela Consol</w:t>
      </w:r>
      <w:r w:rsidRPr="007900A6">
        <w:rPr>
          <w:rFonts w:ascii="Calibri" w:eastAsia="Calibri" w:hAnsi="Calibri" w:cs="Calibri"/>
          <w:lang w:val="pt-BR"/>
        </w:rPr>
        <w:t>idação das Leis do Trabalho (CLT):</w:t>
      </w:r>
    </w:p>
    <w:p w14:paraId="690EB23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No primeiro mês da prestação dos serviços, a CONTRATADA deverá apresentar a seguinte documentação:</w:t>
      </w:r>
    </w:p>
    <w:p w14:paraId="73D76F05"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Relação dos empregados, contendo nome completo, cargo ou função, horário do posto de trabalho, números da carteira de iden</w:t>
      </w:r>
      <w:r w:rsidRPr="007900A6">
        <w:rPr>
          <w:rFonts w:ascii="Calibri" w:eastAsia="Calibri" w:hAnsi="Calibri" w:cs="Calibri"/>
          <w:lang w:val="pt-BR"/>
        </w:rPr>
        <w:t>tidade (RG) e da inscrição no Cadastro de Pessoas Físicas (CPF), com indicação dos responsáveis técnicos pela execução dos serviços, quando for o caso;</w:t>
      </w:r>
    </w:p>
    <w:p w14:paraId="2ACB15DE"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Carteira de Trabalho e Previdência Social (CTPS) dos empregados admitidos e dos responsáveis técnicos pe</w:t>
      </w:r>
      <w:r w:rsidRPr="007900A6">
        <w:rPr>
          <w:rFonts w:ascii="Calibri" w:eastAsia="Calibri" w:hAnsi="Calibri" w:cs="Calibri"/>
          <w:lang w:val="pt-BR"/>
        </w:rPr>
        <w:t xml:space="preserve">la execução dos serviços, quando for o caso, devidamente assinada pela CONTRATADA; e  </w:t>
      </w:r>
    </w:p>
    <w:p w14:paraId="4C12B3A6"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Exames médicos admissionais dos empregados da CONTRATADA que prestarão os serviços.</w:t>
      </w:r>
    </w:p>
    <w:p w14:paraId="0482C485"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Entrega até o dia trinta do mês seguinte ao da prestação dos serviços ao setor respon</w:t>
      </w:r>
      <w:r w:rsidRPr="007900A6">
        <w:rPr>
          <w:rFonts w:ascii="Calibri" w:eastAsia="Calibri" w:hAnsi="Calibri" w:cs="Calibri"/>
          <w:lang w:val="pt-BR"/>
        </w:rPr>
        <w:t xml:space="preserve">sável pela fiscalização do contrato dos seguintes documentos, quando não for </w:t>
      </w:r>
      <w:r w:rsidRPr="007900A6">
        <w:rPr>
          <w:rFonts w:ascii="Calibri" w:eastAsia="Calibri" w:hAnsi="Calibri" w:cs="Calibri"/>
          <w:lang w:val="pt-BR"/>
        </w:rPr>
        <w:lastRenderedPageBreak/>
        <w:t>possível a verificação da regularidade destes no Sistema de Cadastro de Fornecedores (SICAF):</w:t>
      </w:r>
    </w:p>
    <w:p w14:paraId="27B9D44C"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Certidão Negativa de Débitos relativos a Créditos Tributários Federais e à Dívida Ati</w:t>
      </w:r>
      <w:r w:rsidRPr="007900A6">
        <w:rPr>
          <w:rFonts w:ascii="Calibri" w:eastAsia="Calibri" w:hAnsi="Calibri" w:cs="Calibri"/>
          <w:lang w:val="pt-BR"/>
        </w:rPr>
        <w:t>va da União;</w:t>
      </w:r>
    </w:p>
    <w:p w14:paraId="1F12210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Certidões que comprovem a regularidade perante as Fazendas Estadual, Distrital e Municipal do domicílio ou sede do contratado;</w:t>
      </w:r>
    </w:p>
    <w:p w14:paraId="15890273"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Certidão de Regularidade do FGTS (CRF); e</w:t>
      </w:r>
    </w:p>
    <w:p w14:paraId="442FBC8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Certidão Negativa de Débitos Trabalhistas (CNDT).</w:t>
      </w:r>
    </w:p>
    <w:p w14:paraId="765FB30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Entrega, quando solicita</w:t>
      </w:r>
      <w:r w:rsidRPr="007900A6">
        <w:rPr>
          <w:rFonts w:ascii="Calibri" w:eastAsia="Calibri" w:hAnsi="Calibri" w:cs="Calibri"/>
          <w:lang w:val="pt-BR"/>
        </w:rPr>
        <w:t>do pela CONTRATANTE, de quaisquer dos seguintes documentos:</w:t>
      </w:r>
    </w:p>
    <w:p w14:paraId="5064BBCF"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Extrato da conta do INSS e do FGTS de qualquer empregado, a critério da CONTRATANTE;</w:t>
      </w:r>
    </w:p>
    <w:p w14:paraId="4385D621"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Cópia da folha de pagamento analítica de qualquer mês da prestação dos serviços, em que conste como tomador o C</w:t>
      </w:r>
      <w:r w:rsidRPr="007900A6">
        <w:rPr>
          <w:rFonts w:ascii="Calibri" w:eastAsia="Calibri" w:hAnsi="Calibri" w:cs="Calibri"/>
          <w:lang w:val="pt-BR"/>
        </w:rPr>
        <w:t>ONTRATANTE;</w:t>
      </w:r>
    </w:p>
    <w:p w14:paraId="00749957"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Cópia dos contracheques dos empregados relativos a qualquer mês da prestação dos serviços ou, ainda, quando necessário, cópia de recibos de depósitos bancários dos salários;</w:t>
      </w:r>
    </w:p>
    <w:p w14:paraId="142B60EC"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 xml:space="preserve">Comprovantes de entrega de benefícios suplementares (vale-transporte, </w:t>
      </w:r>
      <w:r w:rsidRPr="007900A6">
        <w:rPr>
          <w:rFonts w:ascii="Calibri" w:eastAsia="Calibri" w:hAnsi="Calibri" w:cs="Calibri"/>
          <w:lang w:val="pt-BR"/>
        </w:rPr>
        <w:t>vale-alimentação, entre outros), a que estiver obrigada por força de lei ou de Convenção ou Acordo Coletivo de Trabalho, relativos a qualquer mês da prestação dos serviços e de qualquer empregado; e</w:t>
      </w:r>
    </w:p>
    <w:p w14:paraId="5F31E7B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Comprovantes de realização de eventuais cursos de treinam</w:t>
      </w:r>
      <w:r w:rsidRPr="007900A6">
        <w:rPr>
          <w:rFonts w:ascii="Calibri" w:eastAsia="Calibri" w:hAnsi="Calibri" w:cs="Calibri"/>
          <w:lang w:val="pt-BR"/>
        </w:rPr>
        <w:t>ento e reciclagem que forem exigidos por lei ou pelo contrato.</w:t>
      </w:r>
    </w:p>
    <w:p w14:paraId="1892723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Entrega de cópia da documentação abaixo relacionada, quando da extinção ou rescisão do contrato, após o último mês de prestação dos serviços, no prazo definido no contrato:</w:t>
      </w:r>
    </w:p>
    <w:p w14:paraId="45348258"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Termos de rescisão d</w:t>
      </w:r>
      <w:r w:rsidRPr="007900A6">
        <w:rPr>
          <w:rFonts w:ascii="Calibri" w:eastAsia="Calibri" w:hAnsi="Calibri" w:cs="Calibri"/>
          <w:lang w:val="pt-BR"/>
        </w:rPr>
        <w:t>os contratos de trabalho dos empregados prestadores de serviço, devidamente homologados, quando exigível pelo sindicato da categoria, além dos depósitos bancários das verbas rescisórias devidas aos empregados;</w:t>
      </w:r>
    </w:p>
    <w:p w14:paraId="0A79460F"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 xml:space="preserve">Guias de recolhimento da </w:t>
      </w:r>
      <w:r w:rsidRPr="007900A6">
        <w:rPr>
          <w:rFonts w:ascii="Calibri" w:eastAsia="Calibri" w:hAnsi="Calibri" w:cs="Calibri"/>
          <w:lang w:val="pt-BR"/>
        </w:rPr>
        <w:t>contribuição previdenciária e do FGTS, referentes às rescisões contratuais;</w:t>
      </w:r>
    </w:p>
    <w:p w14:paraId="698169FD"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Extratos dos depósitos bancários efetuados nas contas vinculadas individuais do FGTS de cada empregado dispensado;</w:t>
      </w:r>
    </w:p>
    <w:p w14:paraId="24CC0620"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 xml:space="preserve">Exames médicos </w:t>
      </w:r>
      <w:proofErr w:type="spellStart"/>
      <w:r w:rsidRPr="007900A6">
        <w:rPr>
          <w:rFonts w:ascii="Calibri" w:eastAsia="Calibri" w:hAnsi="Calibri" w:cs="Calibri"/>
          <w:lang w:val="pt-BR"/>
        </w:rPr>
        <w:t>demissionais</w:t>
      </w:r>
      <w:proofErr w:type="spellEnd"/>
      <w:r w:rsidRPr="007900A6">
        <w:rPr>
          <w:rFonts w:ascii="Calibri" w:eastAsia="Calibri" w:hAnsi="Calibri" w:cs="Calibri"/>
          <w:lang w:val="pt-BR"/>
        </w:rPr>
        <w:t xml:space="preserve"> dos empregados dispensados.</w:t>
      </w:r>
    </w:p>
    <w:p w14:paraId="4213ACB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w:t>
      </w:r>
      <w:r w:rsidRPr="007900A6">
        <w:rPr>
          <w:rFonts w:ascii="Calibri" w:eastAsia="Calibri" w:hAnsi="Calibri" w:cs="Calibri"/>
          <w:lang w:val="pt-BR"/>
        </w:rPr>
        <w:t>ANTE deverá analisar a documentação solicitada na alínea “d” acima no prazo de 30 (trinta) dias após o recebimento dos documentos, prorrogáveis por mais 30 (trinta) dias, justificadamente.</w:t>
      </w:r>
    </w:p>
    <w:p w14:paraId="07D630C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No caso de sociedades diversas, tais como as Organizações Sociais, </w:t>
      </w:r>
      <w:r w:rsidRPr="007900A6">
        <w:rPr>
          <w:rFonts w:ascii="Calibri" w:eastAsia="Calibri" w:hAnsi="Calibri" w:cs="Calibri"/>
          <w:lang w:val="pt-BR"/>
        </w:rPr>
        <w:t>será exigida a comprovação de atendimento a eventuais obrigações decorrentes da legislação que rege as respectivas organizações.</w:t>
      </w:r>
    </w:p>
    <w:p w14:paraId="3F1996D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Sempre que houver admissão de novos empregados pela contratada, os documentos elencados neste item deverão ser apresentados.</w:t>
      </w:r>
    </w:p>
    <w:p w14:paraId="53BC5C1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Em</w:t>
      </w:r>
      <w:r w:rsidRPr="007900A6">
        <w:rPr>
          <w:rFonts w:ascii="Calibri" w:eastAsia="Calibri" w:hAnsi="Calibri" w:cs="Calibri"/>
          <w:lang w:val="pt-BR"/>
        </w:rPr>
        <w:t xml:space="preserve"> caso de indício de irregularidade no recolhimento das contribuições previdenciárias, os fiscais ou gestores do contrato deverão oficiar à Receita Federal do Brasil (RFB).</w:t>
      </w:r>
    </w:p>
    <w:p w14:paraId="7C25E21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Em caso de indício de irregularidade no recolhimento da contribuição para o FGTS, os</w:t>
      </w:r>
      <w:r w:rsidRPr="007900A6">
        <w:rPr>
          <w:rFonts w:ascii="Calibri" w:eastAsia="Calibri" w:hAnsi="Calibri" w:cs="Calibri"/>
          <w:lang w:val="pt-BR"/>
        </w:rPr>
        <w:t xml:space="preserve"> fiscais ou gestores do contrato deverão oficiar ao Ministério do Trabalho.</w:t>
      </w:r>
    </w:p>
    <w:p w14:paraId="545EFF8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descumprimento das obrigações trabalhistas ou a não manutenção das condições de habilitação pela CONTRATADA poderá dar ensejo à rescisão contratual, sem prejuízo das demais sançõ</w:t>
      </w:r>
      <w:r w:rsidRPr="007900A6">
        <w:rPr>
          <w:rFonts w:ascii="Calibri" w:eastAsia="Calibri" w:hAnsi="Calibri" w:cs="Calibri"/>
          <w:lang w:val="pt-BR"/>
        </w:rPr>
        <w:t>es.</w:t>
      </w:r>
    </w:p>
    <w:p w14:paraId="5B7E4F1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CONTRATANTE poderá conceder prazo para que a CONTRATADA regularize suas obrigações trabalhistas ou suas condições de habilitação, sob pena de rescisão contratual, quando não identificar má-fé ou a incapacidade de correção.</w:t>
      </w:r>
    </w:p>
    <w:p w14:paraId="17ACE5C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Além das disposições acima </w:t>
      </w:r>
      <w:r w:rsidRPr="007900A6">
        <w:rPr>
          <w:rFonts w:ascii="Calibri" w:eastAsia="Calibri" w:hAnsi="Calibri" w:cs="Calibri"/>
          <w:lang w:val="pt-BR"/>
        </w:rPr>
        <w:t>citadas, a fiscalização administrativa observará ainda, as seguintes diretrizes:</w:t>
      </w:r>
    </w:p>
    <w:p w14:paraId="5EF87EA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Fiscalização inicial (no momento em que a prestação de serviços é iniciada):</w:t>
      </w:r>
    </w:p>
    <w:p w14:paraId="7E209C3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Será elaborada planilha-resumo do contrato administrativo, com informações sobre todos os empregad</w:t>
      </w:r>
      <w:r w:rsidRPr="007900A6">
        <w:rPr>
          <w:rFonts w:ascii="Calibri" w:eastAsia="Calibri" w:hAnsi="Calibri" w:cs="Calibri"/>
          <w:lang w:val="pt-BR"/>
        </w:rPr>
        <w:t>os terceirizados que prestam serviços, com os seguintes dados: nome completo, número de inscrição no CPF, função exercida, salário, adicionais, gratificações, benefícios recebidos, sua especificação e quantidade (vale-transporte, auxílio-alimentação), horá</w:t>
      </w:r>
      <w:r w:rsidRPr="007900A6">
        <w:rPr>
          <w:rFonts w:ascii="Calibri" w:eastAsia="Calibri" w:hAnsi="Calibri" w:cs="Calibri"/>
          <w:lang w:val="pt-BR"/>
        </w:rPr>
        <w:t>rio de trabalho, férias, licenças, faltas, ocorrências e horas extras trabalhadas;</w:t>
      </w:r>
    </w:p>
    <w:p w14:paraId="441512D7"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Todas as anotações contidas na CTPS dos empregados serão conferidas, a fim de que se possa verificar se as informações nelas inseridas coincidem com as informações fornecida</w:t>
      </w:r>
      <w:r w:rsidRPr="007900A6">
        <w:rPr>
          <w:rFonts w:ascii="Calibri" w:eastAsia="Calibri" w:hAnsi="Calibri" w:cs="Calibri"/>
          <w:lang w:val="pt-BR"/>
        </w:rPr>
        <w:t>s pela CONTRATADA e pelo empregado;</w:t>
      </w:r>
    </w:p>
    <w:p w14:paraId="77809280"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O número de terceirizados por função deve coincidir com o previsto no contrato administrativo;</w:t>
      </w:r>
    </w:p>
    <w:p w14:paraId="1A8134E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O salário não pode ser inferior ao previsto na proposta e na Convenção Coletiva de Trabalho da Categoria (CCT);</w:t>
      </w:r>
    </w:p>
    <w:p w14:paraId="69D689A8"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Serão consult</w:t>
      </w:r>
      <w:r w:rsidRPr="007900A6">
        <w:rPr>
          <w:rFonts w:ascii="Calibri" w:eastAsia="Calibri" w:hAnsi="Calibri" w:cs="Calibri"/>
          <w:lang w:val="pt-BR"/>
        </w:rPr>
        <w:t>adas eventuais obrigações adicionais constantes na CCT para a CONTRATADA;</w:t>
      </w:r>
    </w:p>
    <w:p w14:paraId="666BDDC7"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Será verificada a existência de condições insalubres ou de periculosidade no local de trabalho que obriguem a empresa a fornecer determinados Equipamentos de Proteção Individual (EPI</w:t>
      </w:r>
      <w:r w:rsidRPr="007900A6">
        <w:rPr>
          <w:rFonts w:ascii="Calibri" w:eastAsia="Calibri" w:hAnsi="Calibri" w:cs="Calibri"/>
          <w:lang w:val="pt-BR"/>
        </w:rPr>
        <w:t>).</w:t>
      </w:r>
    </w:p>
    <w:p w14:paraId="5327FCC6"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No primeiro mês da prestação dos serviços, a contratada deverá apresentar a seguinte documentação:</w:t>
      </w:r>
    </w:p>
    <w:p w14:paraId="40191DD5" w14:textId="77777777" w:rsidR="005513EF" w:rsidRPr="007900A6" w:rsidRDefault="00A84701">
      <w:pPr>
        <w:pStyle w:val="LO-normal"/>
        <w:numPr>
          <w:ilvl w:val="4"/>
          <w:numId w:val="1"/>
        </w:numPr>
        <w:spacing w:before="0" w:after="0"/>
        <w:rPr>
          <w:rFonts w:ascii="Calibri" w:eastAsia="Calibri" w:hAnsi="Calibri" w:cs="Calibri"/>
          <w:lang w:val="pt-BR"/>
        </w:rPr>
      </w:pPr>
      <w:r w:rsidRPr="007900A6">
        <w:rPr>
          <w:rFonts w:ascii="Calibri" w:eastAsia="Calibri" w:hAnsi="Calibri" w:cs="Calibri"/>
          <w:lang w:val="pt-BR"/>
        </w:rPr>
        <w:t>Relação dos empregados, com nome completo, cargo ou função, horário do posto de trabalho, números da carteira de identidade (RG) e inscrição no Cadastro d</w:t>
      </w:r>
      <w:r w:rsidRPr="007900A6">
        <w:rPr>
          <w:rFonts w:ascii="Calibri" w:eastAsia="Calibri" w:hAnsi="Calibri" w:cs="Calibri"/>
          <w:lang w:val="pt-BR"/>
        </w:rPr>
        <w:t xml:space="preserve">e Pessoas Físicas (CPF), e </w:t>
      </w:r>
      <w:r w:rsidRPr="007900A6">
        <w:rPr>
          <w:rFonts w:ascii="Calibri" w:eastAsia="Calibri" w:hAnsi="Calibri" w:cs="Calibri"/>
          <w:lang w:val="pt-BR"/>
        </w:rPr>
        <w:lastRenderedPageBreak/>
        <w:t>indicação dos responsáveis técnicos pela execução dos serviços, quando for o caso;</w:t>
      </w:r>
    </w:p>
    <w:p w14:paraId="1E9A4F6B" w14:textId="77777777" w:rsidR="005513EF" w:rsidRPr="007900A6" w:rsidRDefault="00A84701">
      <w:pPr>
        <w:pStyle w:val="LO-normal"/>
        <w:numPr>
          <w:ilvl w:val="4"/>
          <w:numId w:val="1"/>
        </w:numPr>
        <w:spacing w:before="0" w:after="0"/>
        <w:rPr>
          <w:rFonts w:ascii="Calibri" w:eastAsia="Calibri" w:hAnsi="Calibri" w:cs="Calibri"/>
          <w:lang w:val="pt-BR"/>
        </w:rPr>
      </w:pPr>
      <w:r w:rsidRPr="007900A6">
        <w:rPr>
          <w:rFonts w:ascii="Calibri" w:eastAsia="Calibri" w:hAnsi="Calibri" w:cs="Calibri"/>
          <w:lang w:val="pt-BR"/>
        </w:rPr>
        <w:t>CTPS dos empregados admitidos e dos responsáveis técnicos pela execução dos serviços, quando for o caso, devidamente assinadas pela contratada;</w:t>
      </w:r>
    </w:p>
    <w:p w14:paraId="20E589F3" w14:textId="77777777" w:rsidR="005513EF" w:rsidRPr="007900A6" w:rsidRDefault="00A84701">
      <w:pPr>
        <w:pStyle w:val="LO-normal"/>
        <w:numPr>
          <w:ilvl w:val="4"/>
          <w:numId w:val="1"/>
        </w:numPr>
        <w:spacing w:before="0" w:after="0"/>
        <w:rPr>
          <w:rFonts w:ascii="Calibri" w:eastAsia="Calibri" w:hAnsi="Calibri" w:cs="Calibri"/>
          <w:lang w:val="pt-BR"/>
        </w:rPr>
      </w:pPr>
      <w:r w:rsidRPr="007900A6">
        <w:rPr>
          <w:rFonts w:ascii="Calibri" w:eastAsia="Calibri" w:hAnsi="Calibri" w:cs="Calibri"/>
          <w:lang w:val="pt-BR"/>
        </w:rPr>
        <w:t>Ex</w:t>
      </w:r>
      <w:r w:rsidRPr="007900A6">
        <w:rPr>
          <w:rFonts w:ascii="Calibri" w:eastAsia="Calibri" w:hAnsi="Calibri" w:cs="Calibri"/>
          <w:lang w:val="pt-BR"/>
        </w:rPr>
        <w:t>ames médicos admissionais dos empregados da contratada que prestarão os serviços; e</w:t>
      </w:r>
    </w:p>
    <w:p w14:paraId="20E9ED18" w14:textId="77777777" w:rsidR="005513EF" w:rsidRPr="007900A6" w:rsidRDefault="00A84701">
      <w:pPr>
        <w:pStyle w:val="LO-normal"/>
        <w:numPr>
          <w:ilvl w:val="4"/>
          <w:numId w:val="1"/>
        </w:numPr>
        <w:spacing w:before="0" w:after="0"/>
        <w:rPr>
          <w:rFonts w:ascii="Calibri" w:eastAsia="Calibri" w:hAnsi="Calibri" w:cs="Calibri"/>
          <w:lang w:val="pt-BR"/>
        </w:rPr>
      </w:pPr>
      <w:r w:rsidRPr="007900A6">
        <w:rPr>
          <w:rFonts w:ascii="Calibri" w:eastAsia="Calibri" w:hAnsi="Calibri" w:cs="Calibri"/>
          <w:lang w:val="pt-BR"/>
        </w:rPr>
        <w:t>Declaração de responsabilidade exclusiva da contratada sobre a quitação dos encargos trabalhistas e sociais decorrentes do contrato.</w:t>
      </w:r>
    </w:p>
    <w:p w14:paraId="493985F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Cabe ainda, à fiscalização do contrato,</w:t>
      </w:r>
      <w:r w:rsidRPr="007900A6">
        <w:rPr>
          <w:rFonts w:ascii="Calibri" w:eastAsia="Calibri" w:hAnsi="Calibri" w:cs="Calibri"/>
          <w:lang w:val="pt-BR"/>
        </w:rPr>
        <w:t xml:space="preserve"> verificar se a CONTRATADA observa a legislação relativa à concessão de férias e licenças aos empregados, respeitada a estabilidade provisória de seus empregados e observada a data-base da categoria prevista na CCT, concedendo os reajustes dos empregados n</w:t>
      </w:r>
      <w:r w:rsidRPr="007900A6">
        <w:rPr>
          <w:rFonts w:ascii="Calibri" w:eastAsia="Calibri" w:hAnsi="Calibri" w:cs="Calibri"/>
          <w:lang w:val="pt-BR"/>
        </w:rPr>
        <w:t>o dia e percentual previstos.</w:t>
      </w:r>
    </w:p>
    <w:p w14:paraId="3ED4285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CONTRATANTE deverá solicitar, por amostragem, aos empregados, seus extratos da conta do FGTS e que verifiquem se as contribuições previdenciárias e do FGTS estão sendo recolhidas em seus nomes.</w:t>
      </w:r>
    </w:p>
    <w:p w14:paraId="6C1BAD5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Ao final de um ano, todos os </w:t>
      </w:r>
      <w:r w:rsidRPr="007900A6">
        <w:rPr>
          <w:rFonts w:ascii="Calibri" w:eastAsia="Calibri" w:hAnsi="Calibri" w:cs="Calibri"/>
          <w:lang w:val="pt-BR"/>
        </w:rPr>
        <w:t>empregados devem ter seus extratos avaliados.</w:t>
      </w:r>
    </w:p>
    <w:p w14:paraId="7CD62E2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deverá entregar, no prazo de 15 (quinze) dias, quando solicitado pela CONTRATANTE quaisquer dos seguintes documentos:</w:t>
      </w:r>
    </w:p>
    <w:p w14:paraId="3FB6AED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Extrato da conta do INSS e do FGTS de qualquer empregado, a critério da CONTRAT</w:t>
      </w:r>
      <w:r w:rsidRPr="007900A6">
        <w:rPr>
          <w:rFonts w:ascii="Calibri" w:eastAsia="Calibri" w:hAnsi="Calibri" w:cs="Calibri"/>
          <w:lang w:val="pt-BR"/>
        </w:rPr>
        <w:t>ANTE;</w:t>
      </w:r>
    </w:p>
    <w:p w14:paraId="5E5E725A"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Cópia da folha de pagamento analítica de qualquer mês da prestação dos serviços, em que conste como tomador a CONTRATANTE;</w:t>
      </w:r>
    </w:p>
    <w:p w14:paraId="6855D763"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Cópia dos contracheques assinados dos empregados relativos a qualquer mês da prestação dos serviços ou, ainda, quando necessári</w:t>
      </w:r>
      <w:r w:rsidRPr="007900A6">
        <w:rPr>
          <w:rFonts w:ascii="Calibri" w:eastAsia="Calibri" w:hAnsi="Calibri" w:cs="Calibri"/>
          <w:lang w:val="pt-BR"/>
        </w:rPr>
        <w:t>o, cópia de recibos de depósitos bancários;</w:t>
      </w:r>
    </w:p>
    <w:p w14:paraId="4034D1FF"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Comprovantes de entrega de benefícios suplementares (vale-transporte, vale-alimentação, entre outros), a que estiver obrigada por força de lei, Acordo, Convenção ou Dissídio Coletivo de Trabalho, relativos a qual</w:t>
      </w:r>
      <w:r w:rsidRPr="007900A6">
        <w:rPr>
          <w:rFonts w:ascii="Calibri" w:eastAsia="Calibri" w:hAnsi="Calibri" w:cs="Calibri"/>
          <w:lang w:val="pt-BR"/>
        </w:rPr>
        <w:t>quer mês da prestação dos serviços e de qualquer empregado.</w:t>
      </w:r>
    </w:p>
    <w:p w14:paraId="4569061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Comprovantes de realização de eventuais cursos de treinamento e reciclagem que forem exigidos por lei ou pelo contrato.</w:t>
      </w:r>
    </w:p>
    <w:p w14:paraId="691B941E" w14:textId="77777777" w:rsidR="005513EF" w:rsidRPr="007900A6" w:rsidRDefault="00A84701">
      <w:pPr>
        <w:pStyle w:val="LO-normal"/>
        <w:numPr>
          <w:ilvl w:val="1"/>
          <w:numId w:val="1"/>
        </w:numPr>
        <w:spacing w:before="0" w:after="0"/>
        <w:rPr>
          <w:lang w:val="pt-BR"/>
        </w:rPr>
      </w:pPr>
      <w:r w:rsidRPr="007900A6">
        <w:rPr>
          <w:rFonts w:ascii="Calibri" w:eastAsia="Calibri" w:hAnsi="Calibri" w:cs="Calibri"/>
          <w:lang w:val="pt-BR"/>
        </w:rPr>
        <w:t>A fiscalização técnica dos contratos avaliará constantemente a execução do o</w:t>
      </w:r>
      <w:r w:rsidRPr="007900A6">
        <w:rPr>
          <w:rFonts w:ascii="Calibri" w:eastAsia="Calibri" w:hAnsi="Calibri" w:cs="Calibri"/>
          <w:lang w:val="pt-BR"/>
        </w:rPr>
        <w:t>bjeto e utilizará o Instrumento de Medição de Resultado (IMR), conforme modelo previsto no Anexo XVI do edital, ou outro instrumento substituto para aferição da qualidade da prestação dos serviços, devendo haver o redimensionamento no pagamento com base no</w:t>
      </w:r>
      <w:r w:rsidRPr="007900A6">
        <w:rPr>
          <w:rFonts w:ascii="Calibri" w:eastAsia="Calibri" w:hAnsi="Calibri" w:cs="Calibri"/>
          <w:lang w:val="pt-BR"/>
        </w:rPr>
        <w:t>s indicadores estabelecidos, sempre que a CONTRATADA:</w:t>
      </w:r>
    </w:p>
    <w:p w14:paraId="620E3516"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lastRenderedPageBreak/>
        <w:t>Não produzir os resultados, deixar de executar, ou não executar com a qualidade mínima exigida as atividades contratadas; ou</w:t>
      </w:r>
    </w:p>
    <w:p w14:paraId="5617864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Deixar de utilizar materiais e recursos humanos exigidos para a execução do s</w:t>
      </w:r>
      <w:r w:rsidRPr="007900A6">
        <w:rPr>
          <w:rFonts w:ascii="Calibri" w:eastAsia="Calibri" w:hAnsi="Calibri" w:cs="Calibri"/>
          <w:lang w:val="pt-BR"/>
        </w:rPr>
        <w:t>erviço, ou utilizá-los com qualidade ou quantidade inferior à demandada.</w:t>
      </w:r>
    </w:p>
    <w:p w14:paraId="5F8814B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 utilização do IMR não impede a aplicação concomitante de outros mecanismos para a avaliação da prestação dos serviços.</w:t>
      </w:r>
    </w:p>
    <w:p w14:paraId="0290453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Durante a execução do objeto, o fiscal técnico deverá monitora</w:t>
      </w:r>
      <w:r w:rsidRPr="007900A6">
        <w:rPr>
          <w:rFonts w:ascii="Calibri" w:eastAsia="Calibri" w:hAnsi="Calibri" w:cs="Calibri"/>
          <w:lang w:val="pt-BR"/>
        </w:rPr>
        <w:t>r constantemente o nível de qualidade dos serviços para evitar a sua degeneração, devendo intervir para requerer à CONTRATADA a correção das faltas, falhas e irregularidades constatadas.</w:t>
      </w:r>
    </w:p>
    <w:p w14:paraId="73BB3AE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fiscal técnico deverá apresentar ao preposto da CONTRATADA a avalia</w:t>
      </w:r>
      <w:r w:rsidRPr="007900A6">
        <w:rPr>
          <w:rFonts w:ascii="Calibri" w:eastAsia="Calibri" w:hAnsi="Calibri" w:cs="Calibri"/>
          <w:lang w:val="pt-BR"/>
        </w:rPr>
        <w:t>ção da execução do objeto ou, se for o caso, a avaliação de desempenho e qualidade da prestação dos serviços realizada.</w:t>
      </w:r>
    </w:p>
    <w:p w14:paraId="70D04C9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Em hipótese alguma, será admitido que a própria CONTRATADA materialize a avaliação de desempenho e qualidade da prestação dos serviços r</w:t>
      </w:r>
      <w:r w:rsidRPr="007900A6">
        <w:rPr>
          <w:rFonts w:ascii="Calibri" w:eastAsia="Calibri" w:hAnsi="Calibri" w:cs="Calibri"/>
          <w:lang w:val="pt-BR"/>
        </w:rPr>
        <w:t>ealizada.</w:t>
      </w:r>
    </w:p>
    <w:p w14:paraId="02166FE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poderá apresentar justificativa para a prestação do serviço com menor nível de conformidade, que poderá ser aceita pelo fiscal técnico, desde que comprovada a excepcionalidade da ocorrência, resultante exclusivamente de fatores impre</w:t>
      </w:r>
      <w:r w:rsidRPr="007900A6">
        <w:rPr>
          <w:rFonts w:ascii="Calibri" w:eastAsia="Calibri" w:hAnsi="Calibri" w:cs="Calibri"/>
          <w:lang w:val="pt-BR"/>
        </w:rPr>
        <w:t>visíveis e alheios ao controle do prestador.</w:t>
      </w:r>
    </w:p>
    <w:p w14:paraId="31CFDC4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Na hipótese de comportamento contínuo de desconformidade da prestação do serviço em relação à qualidade exigida, bem como quando esta ultrapassar os níveis mínimos toleráveis previstos nos indicadores, além dos </w:t>
      </w:r>
      <w:r w:rsidRPr="007900A6">
        <w:rPr>
          <w:rFonts w:ascii="Calibri" w:eastAsia="Calibri" w:hAnsi="Calibri" w:cs="Calibri"/>
          <w:lang w:val="pt-BR"/>
        </w:rPr>
        <w:t>fatores redutores, devem ser aplicadas as sanções à CONTRATADA de acordo com as regras previstas no ato convocatório.</w:t>
      </w:r>
    </w:p>
    <w:p w14:paraId="0E42E7E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fiscal técnico poderá realizar avaliação diária, semanal ou mensal, desde que o período escolhido seja suficiente para avaliar ou, se fo</w:t>
      </w:r>
      <w:r w:rsidRPr="007900A6">
        <w:rPr>
          <w:rFonts w:ascii="Calibri" w:eastAsia="Calibri" w:hAnsi="Calibri" w:cs="Calibri"/>
          <w:lang w:val="pt-BR"/>
        </w:rPr>
        <w:t>r o caso, aferir o desempenho e qualidade da prestação dos serviços.</w:t>
      </w:r>
    </w:p>
    <w:p w14:paraId="37C6DA9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representante da Contratante deverá ter a qualificação necessária para o acompanhamento e controle da execução dos serviços e do contrato.</w:t>
      </w:r>
    </w:p>
    <w:p w14:paraId="62BD892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verificação da adequação da prestação do ser</w:t>
      </w:r>
      <w:r w:rsidRPr="007900A6">
        <w:rPr>
          <w:rFonts w:ascii="Calibri" w:eastAsia="Calibri" w:hAnsi="Calibri" w:cs="Calibri"/>
          <w:lang w:val="pt-BR"/>
        </w:rPr>
        <w:t>viço deverá ser realizada com base nos critérios previstos no Termo de Referência.</w:t>
      </w:r>
    </w:p>
    <w:p w14:paraId="1C42BDD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fiscalização do contrato, ao verificar que houve subdimensionamento da produtividade pactuada, sem perda da qualidade na execução do serviço, deverá comunicar à autoridade</w:t>
      </w:r>
      <w:r w:rsidRPr="007900A6">
        <w:rPr>
          <w:rFonts w:ascii="Calibri" w:eastAsia="Calibri" w:hAnsi="Calibri" w:cs="Calibri"/>
          <w:lang w:val="pt-BR"/>
        </w:rPr>
        <w:t xml:space="preserve"> responsável para que esta promova a adequação contratual à produtividade efetivamente realizada, respeitando-se os limites de alteração dos valores contratuais previstos no § 1º do art. 65 da Lei nº 8.666, de 1993.</w:t>
      </w:r>
    </w:p>
    <w:p w14:paraId="477A78F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conformidade do material e equipamento</w:t>
      </w:r>
      <w:r w:rsidRPr="007900A6">
        <w:rPr>
          <w:rFonts w:ascii="Calibri" w:eastAsia="Calibri" w:hAnsi="Calibri" w:cs="Calibri"/>
          <w:lang w:val="pt-BR"/>
        </w:rPr>
        <w:t xml:space="preserve"> a ser utilizado na execução dos serviços deverá ser verificada juntamente com o documento da CONTRATADA que contenha sua relação detalhada, de acordo com o estabelecido neste instrumento e na proposta, informando as respectivas quantidades e especificaçõe</w:t>
      </w:r>
      <w:r w:rsidRPr="007900A6">
        <w:rPr>
          <w:rFonts w:ascii="Calibri" w:eastAsia="Calibri" w:hAnsi="Calibri" w:cs="Calibri"/>
          <w:lang w:val="pt-BR"/>
        </w:rPr>
        <w:t>s técnicas, tais como: marca, qualidade e forma de uso.</w:t>
      </w:r>
    </w:p>
    <w:p w14:paraId="407F5F9E"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O representante da CONTRATANTE deverá promover o registro das ocorrências verificadas, adotando as providências necessárias ao fiel cumprimento das cláusulas contratuais, conforme o disposto nos §§ 1º</w:t>
      </w:r>
      <w:r w:rsidRPr="007900A6">
        <w:rPr>
          <w:rFonts w:ascii="Calibri" w:eastAsia="Calibri" w:hAnsi="Calibri" w:cs="Calibri"/>
          <w:lang w:val="pt-BR"/>
        </w:rPr>
        <w:t xml:space="preserve"> e 2º do art. 67 da Lei nº 8.666, de 1993.</w:t>
      </w:r>
    </w:p>
    <w:p w14:paraId="7183F99A" w14:textId="77777777" w:rsidR="005513EF" w:rsidRDefault="00A84701">
      <w:pPr>
        <w:pStyle w:val="LO-normal"/>
        <w:numPr>
          <w:ilvl w:val="1"/>
          <w:numId w:val="1"/>
        </w:numPr>
        <w:spacing w:before="0" w:after="0"/>
        <w:rPr>
          <w:rFonts w:ascii="Calibri" w:eastAsia="Calibri" w:hAnsi="Calibri" w:cs="Calibri"/>
        </w:rPr>
      </w:pPr>
      <w:r w:rsidRPr="007900A6">
        <w:rPr>
          <w:rFonts w:ascii="Calibri" w:eastAsia="Calibri" w:hAnsi="Calibri" w:cs="Calibri"/>
          <w:lang w:val="pt-BR"/>
        </w:rPr>
        <w:t>O descumprimento total ou parcial das obrigações e responsabilidades assumidas pela CONTRATADA, incluindo o descumprimento das obrigações trabalhistas, não recolhimento das contribuições sociais, previdenciárias o</w:t>
      </w:r>
      <w:r w:rsidRPr="007900A6">
        <w:rPr>
          <w:rFonts w:ascii="Calibri" w:eastAsia="Calibri" w:hAnsi="Calibri" w:cs="Calibri"/>
          <w:lang w:val="pt-BR"/>
        </w:rPr>
        <w:t>u para com o FGTS ou a não manutenção das condições de habilitação, ensejará a aplicação de sanções administrativas, previstas no instrumento convocatório e na legislação vigente, podendo culminar em rescisão contratual, por ato unilateral e escrito da CON</w:t>
      </w:r>
      <w:r w:rsidRPr="007900A6">
        <w:rPr>
          <w:rFonts w:ascii="Calibri" w:eastAsia="Calibri" w:hAnsi="Calibri" w:cs="Calibri"/>
          <w:lang w:val="pt-BR"/>
        </w:rPr>
        <w:t xml:space="preserve">TRATANTE, conforme disposto nos </w:t>
      </w:r>
      <w:proofErr w:type="spellStart"/>
      <w:r w:rsidRPr="007900A6">
        <w:rPr>
          <w:rFonts w:ascii="Calibri" w:eastAsia="Calibri" w:hAnsi="Calibri" w:cs="Calibri"/>
          <w:lang w:val="pt-BR"/>
        </w:rPr>
        <w:t>arts</w:t>
      </w:r>
      <w:proofErr w:type="spellEnd"/>
      <w:r w:rsidRPr="007900A6">
        <w:rPr>
          <w:rFonts w:ascii="Calibri" w:eastAsia="Calibri" w:hAnsi="Calibri" w:cs="Calibri"/>
          <w:lang w:val="pt-BR"/>
        </w:rPr>
        <w:t xml:space="preserve">. </w:t>
      </w:r>
      <w:r>
        <w:rPr>
          <w:rFonts w:ascii="Calibri" w:eastAsia="Calibri" w:hAnsi="Calibri" w:cs="Calibri"/>
        </w:rPr>
        <w:t>77 e 80 da Lei nº 8.666, de 1993.</w:t>
      </w:r>
    </w:p>
    <w:p w14:paraId="6F0B748A"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Caso não seja apresentada a documentação comprobatória do cumprimento das obrigações trabalhistas, previdenciárias e para com o FGTS, a CONTRATANTE comunicará o fato à CONTRATADA e ret</w:t>
      </w:r>
      <w:r w:rsidRPr="007900A6">
        <w:rPr>
          <w:rFonts w:ascii="Calibri" w:eastAsia="Calibri" w:hAnsi="Calibri" w:cs="Calibri"/>
          <w:lang w:val="pt-BR"/>
        </w:rPr>
        <w:t>erá o pagamento da fatura mensal, em valor proporcional ao inadimplemento, até que a situação seja regularizada.</w:t>
      </w:r>
    </w:p>
    <w:p w14:paraId="2582CC0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Não havendo quitação das obrigações por parte da CONTRATADA no prazo de quinze dias, a CONTRATANTE poderá efetuar o pagamento das obrigações di</w:t>
      </w:r>
      <w:r w:rsidRPr="007900A6">
        <w:rPr>
          <w:rFonts w:ascii="Calibri" w:eastAsia="Calibri" w:hAnsi="Calibri" w:cs="Calibri"/>
          <w:lang w:val="pt-BR"/>
        </w:rPr>
        <w:t>retamente aos empregados da contratada que tenham participado da execução dos serviços objeto do contrato.</w:t>
      </w:r>
    </w:p>
    <w:p w14:paraId="25DA89D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O sindicato representante da categoria do trabalhador deverá ser notificado pela CONTRATANTE para acompanhar o pagamento das verbas mencionadas. </w:t>
      </w:r>
    </w:p>
    <w:p w14:paraId="4BE7517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Tai</w:t>
      </w:r>
      <w:r w:rsidRPr="007900A6">
        <w:rPr>
          <w:rFonts w:ascii="Calibri" w:eastAsia="Calibri" w:hAnsi="Calibri" w:cs="Calibri"/>
          <w:lang w:val="pt-BR"/>
        </w:rPr>
        <w:t>s pagamentos não configuram vínculo empregatício ou implicam a assunção de responsabilidade por quaisquer obrigações dele decorrentes entre a contratante e os empregados da contratada.</w:t>
      </w:r>
    </w:p>
    <w:p w14:paraId="042CA02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O contrato só será considerado integralmente cumprido após a </w:t>
      </w:r>
      <w:r w:rsidRPr="007900A6">
        <w:rPr>
          <w:rFonts w:ascii="Calibri" w:eastAsia="Calibri" w:hAnsi="Calibri" w:cs="Calibri"/>
          <w:lang w:val="pt-BR"/>
        </w:rPr>
        <w:t>comprovação, pela CONTRATADA, do pagamento de todas as obrigações trabalhistas, sociais e previdenciárias e para com o FGTS referentes à mão de obra alocada em sua execução, inclusive quanto às verbas rescisórias.</w:t>
      </w:r>
    </w:p>
    <w:p w14:paraId="3F08461E"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fiscalização de que trata este instrumen</w:t>
      </w:r>
      <w:r w:rsidRPr="007900A6">
        <w:rPr>
          <w:rFonts w:ascii="Calibri" w:eastAsia="Calibri" w:hAnsi="Calibri" w:cs="Calibri"/>
          <w:lang w:val="pt-BR"/>
        </w:rPr>
        <w:t>to não exclui nem reduz a responsabilidade da CONTRATADA, inclusive perante terceiros, por qualquer irregularidade, ainda que resultante de imperfeições técnicas, vícios redibitórios, ou emprego de material inadequado ou de qualidade inferior e, na ocorrên</w:t>
      </w:r>
      <w:r w:rsidRPr="007900A6">
        <w:rPr>
          <w:rFonts w:ascii="Calibri" w:eastAsia="Calibri" w:hAnsi="Calibri" w:cs="Calibri"/>
          <w:lang w:val="pt-BR"/>
        </w:rPr>
        <w:t>cia desta, não implica corresponsabilidade da CONTRATANTE ou de seus agentes, gestores e fiscais, de conformidade com o art. 70 da Lei nº 8.666, de 1993.</w:t>
      </w:r>
    </w:p>
    <w:p w14:paraId="54C4A893" w14:textId="4942AB88"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As disposições previstas neste instrumento não excluem o disposto no Anexo VIII da Instrução Normativa</w:t>
      </w:r>
      <w:r w:rsidRPr="007900A6">
        <w:rPr>
          <w:rFonts w:ascii="Calibri" w:eastAsia="Calibri" w:hAnsi="Calibri" w:cs="Calibri"/>
          <w:lang w:val="pt-BR"/>
        </w:rPr>
        <w:t xml:space="preserve"> SLTI/MP nº 05, de 2017, aplicável no que for pertinente à contratação.</w:t>
      </w:r>
    </w:p>
    <w:p w14:paraId="1783FB14" w14:textId="77777777" w:rsidR="005513EF" w:rsidRPr="007900A6" w:rsidRDefault="00A84701">
      <w:pPr>
        <w:pStyle w:val="Ttulo1"/>
        <w:numPr>
          <w:ilvl w:val="0"/>
          <w:numId w:val="1"/>
        </w:numPr>
        <w:tabs>
          <w:tab w:val="right" w:pos="0"/>
          <w:tab w:val="right" w:pos="1410"/>
        </w:tabs>
        <w:spacing w:after="0"/>
        <w:rPr>
          <w:rFonts w:ascii="Calibri" w:eastAsia="Calibri" w:hAnsi="Calibri" w:cs="Calibri"/>
          <w:lang w:val="pt-BR"/>
        </w:rPr>
      </w:pPr>
      <w:bookmarkStart w:id="10" w:name="_Toc72325237"/>
      <w:r w:rsidRPr="007900A6">
        <w:rPr>
          <w:rFonts w:ascii="Calibri" w:eastAsia="Calibri" w:hAnsi="Calibri" w:cs="Calibri"/>
          <w:lang w:val="pt-BR"/>
        </w:rPr>
        <w:t>CLÁUSULA NONA - OBRIGAÇÕES DA CONTRATANTE</w:t>
      </w:r>
      <w:bookmarkEnd w:id="10"/>
      <w:r w:rsidRPr="007900A6">
        <w:rPr>
          <w:rFonts w:ascii="Calibri" w:eastAsia="Calibri" w:hAnsi="Calibri" w:cs="Calibri"/>
          <w:lang w:val="pt-BR"/>
        </w:rPr>
        <w:t xml:space="preserve"> </w:t>
      </w:r>
    </w:p>
    <w:p w14:paraId="3D43E26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Exigir o cumprimento de todas as obrigações assumidas pela Contratada, de acordo com as cláusulas contratuais e os termos de sua proposta;</w:t>
      </w:r>
    </w:p>
    <w:p w14:paraId="7051E68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E</w:t>
      </w:r>
      <w:r w:rsidRPr="007900A6">
        <w:rPr>
          <w:rFonts w:ascii="Calibri" w:eastAsia="Calibri" w:hAnsi="Calibri" w:cs="Calibri"/>
          <w:lang w:val="pt-BR"/>
        </w:rPr>
        <w:t>xercer o acompanhamento e a fiscalização dos serviços, por servidor especialmente designado, anotando em registro próprio as falhas detectadas, indicando dia, mês e ano, bem como o nome dos empregados eventualmente envolvidos, e encaminhando os apontamento</w:t>
      </w:r>
      <w:r w:rsidRPr="007900A6">
        <w:rPr>
          <w:rFonts w:ascii="Calibri" w:eastAsia="Calibri" w:hAnsi="Calibri" w:cs="Calibri"/>
          <w:lang w:val="pt-BR"/>
        </w:rPr>
        <w:t>s à autoridade competente para as providências cabíveis;</w:t>
      </w:r>
    </w:p>
    <w:p w14:paraId="1105CA1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Notificar a Contratada por escrito da ocorrência de eventuais imperfeições, falhas ou irregularidades constatadas no curso da execução dos serviços, fixando prazo para a sua correção, certificando-se</w:t>
      </w:r>
      <w:r w:rsidRPr="007900A6">
        <w:rPr>
          <w:rFonts w:ascii="Calibri" w:eastAsia="Calibri" w:hAnsi="Calibri" w:cs="Calibri"/>
          <w:lang w:val="pt-BR"/>
        </w:rPr>
        <w:t xml:space="preserve"> que as soluções por ela propostas sejam as mais adequadas;</w:t>
      </w:r>
    </w:p>
    <w:p w14:paraId="2625E64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Não permitir que os empregados da Contratada realizem horas extras, exceto em caso de comprovada necessidade de serviço, formalmente justificada pela autoridade do órgão para o qual o trabalho sej</w:t>
      </w:r>
      <w:r w:rsidRPr="007900A6">
        <w:rPr>
          <w:rFonts w:ascii="Calibri" w:eastAsia="Calibri" w:hAnsi="Calibri" w:cs="Calibri"/>
          <w:lang w:val="pt-BR"/>
        </w:rPr>
        <w:t>a prestado e desde que observado o limite da legislação trabalhista;</w:t>
      </w:r>
    </w:p>
    <w:p w14:paraId="17005EE1"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Pagar à Contratada o valor resultante da prestação do serviço, no prazo e condições estabelecidas neste instrumento;</w:t>
      </w:r>
    </w:p>
    <w:p w14:paraId="0444A7D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Efetuar as retenções tributárias devidas sobre o valor da Nota Fiscal/</w:t>
      </w:r>
      <w:r w:rsidRPr="007900A6">
        <w:rPr>
          <w:rFonts w:ascii="Calibri" w:eastAsia="Calibri" w:hAnsi="Calibri" w:cs="Calibri"/>
          <w:lang w:val="pt-BR"/>
        </w:rPr>
        <w:t>Fatura da contratada, no que couber, em conformidade com o item 6 do Anexo XI da IN SEGES/MP nº 5/2017.</w:t>
      </w:r>
    </w:p>
    <w:p w14:paraId="58E7D59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Não praticar atos de ingerência na administração da Contratada, tais como:</w:t>
      </w:r>
    </w:p>
    <w:p w14:paraId="50FA170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Exercer o poder de mando sobre os empregados da Contratada, devendo reportar-</w:t>
      </w:r>
      <w:r w:rsidRPr="007900A6">
        <w:rPr>
          <w:rFonts w:ascii="Calibri" w:eastAsia="Calibri" w:hAnsi="Calibri" w:cs="Calibri"/>
          <w:lang w:val="pt-BR"/>
        </w:rPr>
        <w:t>se somente aos prepostos ou responsáveis por ela indicados, exceto quando o objeto da contratação prever o atendimento direto, tais como nos serviços de recepção e apoio ao usuário;</w:t>
      </w:r>
    </w:p>
    <w:p w14:paraId="2552A6E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Direcionar a contratação de pessoas para trabalhar na empresa Contratada;</w:t>
      </w:r>
    </w:p>
    <w:p w14:paraId="6EDA0F0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Promover ou aceitar o desvio de funções dos trabalhadores da Contratada, mediante a utilização destes em atividades distintas daquelas previstas no objeto da contratação e em relação à função específica para a qual o trabalhador foi contratado; e</w:t>
      </w:r>
    </w:p>
    <w:p w14:paraId="3E7FB6A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Considera</w:t>
      </w:r>
      <w:r w:rsidRPr="007900A6">
        <w:rPr>
          <w:rFonts w:ascii="Calibri" w:eastAsia="Calibri" w:hAnsi="Calibri" w:cs="Calibri"/>
          <w:lang w:val="pt-BR"/>
        </w:rPr>
        <w:t>r os trabalhadores da Contratada como colaboradores eventuais do próprio órgão ou entidade responsável pela contratação, especialmente para efeito de concessão de diárias e passagens.</w:t>
      </w:r>
    </w:p>
    <w:p w14:paraId="448F954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Fiscalizar mensalmente, por amostragem, o cumprimento das obrigações tra</w:t>
      </w:r>
      <w:r w:rsidRPr="007900A6">
        <w:rPr>
          <w:rFonts w:ascii="Calibri" w:eastAsia="Calibri" w:hAnsi="Calibri" w:cs="Calibri"/>
          <w:lang w:val="pt-BR"/>
        </w:rPr>
        <w:t xml:space="preserve">balhistas, previdenciárias e para com o FGTS, especialmente: </w:t>
      </w:r>
    </w:p>
    <w:p w14:paraId="535E0EB2"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 concessão de férias remuneradas e o pagamento do respectivo adicional, bem como de auxílio-transporte e auxílio-alimentação, quando for devido;</w:t>
      </w:r>
    </w:p>
    <w:p w14:paraId="5A6696F5"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O recolhimento das contribuições previdenciárias</w:t>
      </w:r>
      <w:r w:rsidRPr="007900A6">
        <w:rPr>
          <w:rFonts w:ascii="Calibri" w:eastAsia="Calibri" w:hAnsi="Calibri" w:cs="Calibri"/>
          <w:lang w:val="pt-BR"/>
        </w:rPr>
        <w:t xml:space="preserve"> e do FGTS dos empregados que efetivamente participem da execução dos serviços contratados, a fim de verificar qualquer irregularidade; </w:t>
      </w:r>
    </w:p>
    <w:p w14:paraId="2CBA1C1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O pagamento de obrigações trabalhistas e previdenciárias dos empregados dispensados até a data da extinção do contrato. </w:t>
      </w:r>
    </w:p>
    <w:p w14:paraId="7AD50F3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Analisar os termos de rescisão dos contratos de trabalho do pessoal empregado na prestação dos serviços no prazo de 30 (trinta) dias, p</w:t>
      </w:r>
      <w:r w:rsidRPr="007900A6">
        <w:rPr>
          <w:rFonts w:ascii="Calibri" w:eastAsia="Calibri" w:hAnsi="Calibri" w:cs="Calibri"/>
          <w:lang w:val="pt-BR"/>
        </w:rPr>
        <w:t xml:space="preserve">rorrogável por igual período, após a extinção ou rescisão do contrato. </w:t>
      </w:r>
    </w:p>
    <w:p w14:paraId="5AB6E31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Fornecer por escrito as informações necessárias para o desenvolvimento dos serviços objeto do contrato;</w:t>
      </w:r>
    </w:p>
    <w:p w14:paraId="3533B9D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Realizar avaliações periódicas da qualidade dos serviços, após seu recebimento;</w:t>
      </w:r>
    </w:p>
    <w:p w14:paraId="1C6DFD1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Cientificar o órgão de representação judicial da Advocacia-Geral da União para adoção das medidas cabíveis quando do descumprimento das obrigações pela Contratada; </w:t>
      </w:r>
    </w:p>
    <w:p w14:paraId="4293693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Arquivar, entre outros documentos, projetos, especificações técnicas, </w:t>
      </w:r>
      <w:r w:rsidRPr="007900A6">
        <w:rPr>
          <w:rFonts w:ascii="Calibri" w:eastAsia="Calibri" w:hAnsi="Calibri" w:cs="Calibri"/>
          <w:lang w:val="pt-BR"/>
        </w:rPr>
        <w:t>orçamentos, termos de recebimento, contratos e aditamentos, relatórios de inspeções técnicas e notificações expedidas;</w:t>
      </w:r>
    </w:p>
    <w:p w14:paraId="2C37771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Fiscalizar o cumprimento dos requisitos legais, quando a contratada houver se beneficiado da preferência estabelecida pelo art. 3º, § 5º,</w:t>
      </w:r>
      <w:r w:rsidRPr="007900A6">
        <w:rPr>
          <w:rFonts w:ascii="Calibri" w:eastAsia="Calibri" w:hAnsi="Calibri" w:cs="Calibri"/>
          <w:lang w:val="pt-BR"/>
        </w:rPr>
        <w:t xml:space="preserve"> da Lei nº 8.666, de 1993.</w:t>
      </w:r>
    </w:p>
    <w:p w14:paraId="45B3C24C" w14:textId="6B1BA286"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Assegurar que o ambiente de trabalho, inclusive equipamentos e instalações, apresente condições adequadas ao cumprimento, pela contratada, das normas de segurança e saúde no trabalho, quando o serviço for executado em suas depend</w:t>
      </w:r>
      <w:r w:rsidRPr="007900A6">
        <w:rPr>
          <w:rFonts w:ascii="Calibri" w:eastAsia="Calibri" w:hAnsi="Calibri" w:cs="Calibri"/>
          <w:lang w:val="pt-BR"/>
        </w:rPr>
        <w:t>ências, ou em local por ela designado.</w:t>
      </w:r>
    </w:p>
    <w:p w14:paraId="1C31B49B" w14:textId="77777777" w:rsidR="005513EF" w:rsidRPr="007900A6" w:rsidRDefault="00A84701">
      <w:pPr>
        <w:pStyle w:val="Ttulo1"/>
        <w:numPr>
          <w:ilvl w:val="0"/>
          <w:numId w:val="1"/>
        </w:numPr>
        <w:tabs>
          <w:tab w:val="right" w:pos="0"/>
          <w:tab w:val="right" w:pos="1410"/>
        </w:tabs>
        <w:spacing w:after="0"/>
        <w:rPr>
          <w:rFonts w:ascii="Calibri" w:eastAsia="Calibri" w:hAnsi="Calibri" w:cs="Calibri"/>
          <w:lang w:val="pt-BR"/>
        </w:rPr>
      </w:pPr>
      <w:bookmarkStart w:id="11" w:name="_Toc72325238"/>
      <w:r w:rsidRPr="007900A6">
        <w:rPr>
          <w:rFonts w:ascii="Calibri" w:eastAsia="Calibri" w:hAnsi="Calibri" w:cs="Calibri"/>
          <w:lang w:val="pt-BR"/>
        </w:rPr>
        <w:t>CLÁUSULA DÉCIMA - OBRIGAÇÕES DA CONTRATADA</w:t>
      </w:r>
      <w:bookmarkEnd w:id="11"/>
    </w:p>
    <w:p w14:paraId="39EA4D5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Executar os serviços conforme especificações deste instrumento e de sua proposta, com a alocação dos empregados necessários ao perfeito cumprimento das cláusulas contratuais</w:t>
      </w:r>
      <w:r w:rsidRPr="007900A6">
        <w:rPr>
          <w:rFonts w:ascii="Calibri" w:eastAsia="Calibri" w:hAnsi="Calibri" w:cs="Calibri"/>
          <w:lang w:val="pt-BR"/>
        </w:rPr>
        <w:t>, além de fornecer e utilizar os materiais e equipamentos de proteção individual - EPIs necessários, na qualidade e quantidade mínimas especificadas neste Termo de Referência e em sua proposta;</w:t>
      </w:r>
    </w:p>
    <w:p w14:paraId="6CA6C55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Reparar, corrigir, remover ou substituir, às suas expensas, no</w:t>
      </w:r>
      <w:r w:rsidRPr="007900A6">
        <w:rPr>
          <w:rFonts w:ascii="Calibri" w:eastAsia="Calibri" w:hAnsi="Calibri" w:cs="Calibri"/>
          <w:lang w:val="pt-BR"/>
        </w:rPr>
        <w:t xml:space="preserve"> total ou em parte, no prazo fixado pelo fiscal do contrato, os serviços efetuados em que se verificarem vícios, defeitos ou incorreções resultantes da execução ou dos materiais empregados;</w:t>
      </w:r>
    </w:p>
    <w:p w14:paraId="54ECC12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Manter a execução do serviço nos horários fixados pela Administraç</w:t>
      </w:r>
      <w:r w:rsidRPr="007900A6">
        <w:rPr>
          <w:rFonts w:ascii="Calibri" w:eastAsia="Calibri" w:hAnsi="Calibri" w:cs="Calibri"/>
          <w:lang w:val="pt-BR"/>
        </w:rPr>
        <w:t>ão;</w:t>
      </w:r>
    </w:p>
    <w:p w14:paraId="19BA60B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Responsabilizar-se pelos vícios e danos decorrentes da execução do objeto, bem como por todo e qualquer dano causado à União ou à entidade federal, devendo ressarcir imediatamente a Administração em sua integralidade, ficando a Contratante autorizada a</w:t>
      </w:r>
      <w:r w:rsidRPr="007900A6">
        <w:rPr>
          <w:rFonts w:ascii="Calibri" w:eastAsia="Calibri" w:hAnsi="Calibri" w:cs="Calibri"/>
          <w:lang w:val="pt-BR"/>
        </w:rPr>
        <w:t xml:space="preserve"> descontar da garantia, caso exigida no edital, ou dos pagamentos devidos à Contratada, o valor correspondente aos danos sofridos;</w:t>
      </w:r>
    </w:p>
    <w:p w14:paraId="1E1D0FC5"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Utilizar empregados habilitados e com conhecimentos básicos dos serviços a serem executados, em conformidade com as normas e </w:t>
      </w:r>
      <w:r w:rsidRPr="007900A6">
        <w:rPr>
          <w:rFonts w:ascii="Calibri" w:eastAsia="Calibri" w:hAnsi="Calibri" w:cs="Calibri"/>
          <w:lang w:val="pt-BR"/>
        </w:rPr>
        <w:t>determinações em vigor;</w:t>
      </w:r>
    </w:p>
    <w:p w14:paraId="5BF2B06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Vedar a utilização, na execução dos serviços, de empregado que seja familiar de agente público que preste serviços no órgão ou entidade em que este exerça cargo em comissão ou função de confiança, nos termos do artigo 7° do Decreto </w:t>
      </w:r>
      <w:r w:rsidRPr="007900A6">
        <w:rPr>
          <w:rFonts w:ascii="Calibri" w:eastAsia="Calibri" w:hAnsi="Calibri" w:cs="Calibri"/>
          <w:lang w:val="pt-BR"/>
        </w:rPr>
        <w:t>n° 7.203, de 2010;</w:t>
      </w:r>
    </w:p>
    <w:p w14:paraId="0865AC2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Disponibilizar à Contratante os empregados devidamente uniformizados e identificados por meio de crachá, além de provê-los com os Equipamentos de Proteção Individual - EPI, quando for o caso;</w:t>
      </w:r>
    </w:p>
    <w:p w14:paraId="3F8ABE2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Fornecer os uniformes a serem utilizados por </w:t>
      </w:r>
      <w:r w:rsidRPr="007900A6">
        <w:rPr>
          <w:rFonts w:ascii="Calibri" w:eastAsia="Calibri" w:hAnsi="Calibri" w:cs="Calibri"/>
          <w:lang w:val="pt-BR"/>
        </w:rPr>
        <w:t>seus empregados, conforme disposto neste instrumento, sem repassar quaisquer custos aos mesmos;</w:t>
      </w:r>
    </w:p>
    <w:p w14:paraId="48AE5B9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As empresas contratadas que sejam regidas pela Consolidação das Leis do Trabalho (CLT) deverão apresentar a seguinte documentação no</w:t>
      </w:r>
      <w:r w:rsidRPr="007900A6">
        <w:rPr>
          <w:rFonts w:ascii="Calibri" w:eastAsia="Calibri" w:hAnsi="Calibri" w:cs="Calibri"/>
          <w:color w:val="CFE2F3"/>
          <w:lang w:val="pt-BR"/>
        </w:rPr>
        <w:t xml:space="preserve"> </w:t>
      </w:r>
      <w:r w:rsidRPr="007900A6">
        <w:rPr>
          <w:rFonts w:ascii="Calibri" w:eastAsia="Calibri" w:hAnsi="Calibri" w:cs="Calibri"/>
          <w:lang w:val="pt-BR"/>
        </w:rPr>
        <w:t>primeiro mês de prestação d</w:t>
      </w:r>
      <w:r w:rsidRPr="007900A6">
        <w:rPr>
          <w:rFonts w:ascii="Calibri" w:eastAsia="Calibri" w:hAnsi="Calibri" w:cs="Calibri"/>
          <w:lang w:val="pt-BR"/>
        </w:rPr>
        <w:t>os serviços, conforme alínea "g" do item 10.1 do Anexo VIII-B da IN SEGES/</w:t>
      </w:r>
      <w:proofErr w:type="gramStart"/>
      <w:r w:rsidRPr="007900A6">
        <w:rPr>
          <w:rFonts w:ascii="Calibri" w:eastAsia="Calibri" w:hAnsi="Calibri" w:cs="Calibri"/>
          <w:lang w:val="pt-BR"/>
        </w:rPr>
        <w:t>MP  n.</w:t>
      </w:r>
      <w:proofErr w:type="gramEnd"/>
      <w:r w:rsidRPr="007900A6">
        <w:rPr>
          <w:rFonts w:ascii="Calibri" w:eastAsia="Calibri" w:hAnsi="Calibri" w:cs="Calibri"/>
          <w:lang w:val="pt-BR"/>
        </w:rPr>
        <w:t xml:space="preserve"> 5/2017:</w:t>
      </w:r>
    </w:p>
    <w:p w14:paraId="63FBFC1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Relação dos empregados, contendo nome completo, cargo ou função, </w:t>
      </w:r>
      <w:proofErr w:type="gramStart"/>
      <w:r w:rsidRPr="007900A6">
        <w:rPr>
          <w:rFonts w:ascii="Calibri" w:eastAsia="Calibri" w:hAnsi="Calibri" w:cs="Calibri"/>
          <w:lang w:val="pt-BR"/>
        </w:rPr>
        <w:t>salário,  horário</w:t>
      </w:r>
      <w:proofErr w:type="gramEnd"/>
      <w:r w:rsidRPr="007900A6">
        <w:rPr>
          <w:rFonts w:ascii="Calibri" w:eastAsia="Calibri" w:hAnsi="Calibri" w:cs="Calibri"/>
          <w:lang w:val="pt-BR"/>
        </w:rPr>
        <w:t xml:space="preserve"> do posto de trabalho, números da carteira de identidade (RG) e da inscrição no Cadas</w:t>
      </w:r>
      <w:r w:rsidRPr="007900A6">
        <w:rPr>
          <w:rFonts w:ascii="Calibri" w:eastAsia="Calibri" w:hAnsi="Calibri" w:cs="Calibri"/>
          <w:lang w:val="pt-BR"/>
        </w:rPr>
        <w:t>tro de Pessoas Físicas (CPF), com indicação dos responsáveis técnicos pela execução dos serviços, quando for o caso;</w:t>
      </w:r>
    </w:p>
    <w:p w14:paraId="550277C3"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Carteira de Trabalho e Previdência Social (CTPS) dos empregados admitidos e dos responsáveis técnicos pela execução dos serviços, quando fo</w:t>
      </w:r>
      <w:r w:rsidRPr="007900A6">
        <w:rPr>
          <w:rFonts w:ascii="Calibri" w:eastAsia="Calibri" w:hAnsi="Calibri" w:cs="Calibri"/>
          <w:lang w:val="pt-BR"/>
        </w:rPr>
        <w:t xml:space="preserve">r o caso, devidamente assinada pela contratada; </w:t>
      </w:r>
    </w:p>
    <w:p w14:paraId="5AB94E47"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Exames médicos admissionais dos empregados da contratada que prestarão os serviços;</w:t>
      </w:r>
      <w:r w:rsidRPr="007900A6">
        <w:rPr>
          <w:rFonts w:ascii="Calibri" w:eastAsia="Calibri" w:hAnsi="Calibri" w:cs="Calibri"/>
          <w:color w:val="6D9EEB"/>
          <w:lang w:val="pt-BR"/>
        </w:rPr>
        <w:t xml:space="preserve"> </w:t>
      </w:r>
    </w:p>
    <w:p w14:paraId="11FCDCDA"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Declaração de responsabilidade exclusiva da contratada sobre a quitação dos encargos trabalhistas e sociais decorrentes do</w:t>
      </w:r>
      <w:r w:rsidRPr="007900A6">
        <w:rPr>
          <w:rFonts w:ascii="Calibri" w:eastAsia="Calibri" w:hAnsi="Calibri" w:cs="Calibri"/>
          <w:lang w:val="pt-BR"/>
        </w:rPr>
        <w:t xml:space="preserve"> contrato;</w:t>
      </w:r>
    </w:p>
    <w:p w14:paraId="2CB14F9E"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Os documentos acima mencionados deverão ser apresentados para cada novo empregado que se vincule à prestação do contrato administrativo. De igual modo, o desligamento de empregados no curso do contrato de prestação de serviços deve ser devidamen</w:t>
      </w:r>
      <w:r w:rsidRPr="007900A6">
        <w:rPr>
          <w:rFonts w:ascii="Calibri" w:eastAsia="Calibri" w:hAnsi="Calibri" w:cs="Calibri"/>
          <w:lang w:val="pt-BR"/>
        </w:rPr>
        <w:t>te comunicado, com toda a documentação pertinente ao empregado dispensado, à semelhança do que se exige quando do encerramento do contrato administrativo.</w:t>
      </w:r>
    </w:p>
    <w:p w14:paraId="2948319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Apresentar relação mensal dos empregados que expressamente optarem por não receber o vale transporte.</w:t>
      </w:r>
    </w:p>
    <w:p w14:paraId="51A476B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Quando não for possível a verificação da regularidade no Sistema de Cadastro de Fornecedores – SICAF, a empresa contratada cujos empregados vinculados ao serviço sejam regidos pela CLT deverá entregar ao setor responsável pela fiscalização do contrato, at</w:t>
      </w:r>
      <w:r w:rsidRPr="007900A6">
        <w:rPr>
          <w:rFonts w:ascii="Calibri" w:eastAsia="Calibri" w:hAnsi="Calibri" w:cs="Calibri"/>
          <w:lang w:val="pt-BR"/>
        </w:rPr>
        <w:t>é o dia trinta do mês seguinte ao da prestação dos serviços, os seguintes documentos: 1) prova de regularidade relativa à Seguridade Social; 2) certidão conjunta relativa aos tributos federais e à Dívida Ativa da União; 3) certidões que comprovem a regular</w:t>
      </w:r>
      <w:r w:rsidRPr="007900A6">
        <w:rPr>
          <w:rFonts w:ascii="Calibri" w:eastAsia="Calibri" w:hAnsi="Calibri" w:cs="Calibri"/>
          <w:lang w:val="pt-BR"/>
        </w:rPr>
        <w:t>idade perante as Fazendas Distrital e Municipal do domicílio ou sede do contratado; 4) Certidão de Regularidade do FGTS – CRF; e 5) Certidão Negativa de Débitos Trabalhistas – CNDT, conforme alínea "c" do item 10.2 do Anexo VIII-B da IN SEGES/MP n. 5/2017;</w:t>
      </w:r>
    </w:p>
    <w:p w14:paraId="2D6ABE5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Substituir, no prazo de 02 (duas) horas, o empregado faltante, no caso de ausências como falta ou licença, devendo identificar previamente o respectivo substituto ao Fiscal do Contrato;</w:t>
      </w:r>
    </w:p>
    <w:p w14:paraId="7314FF7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Orientar os empregados a não deixar o posto de trabalho descoberto, o</w:t>
      </w:r>
      <w:r w:rsidRPr="007900A6">
        <w:rPr>
          <w:rFonts w:ascii="Calibri" w:eastAsia="Calibri" w:hAnsi="Calibri" w:cs="Calibri"/>
          <w:lang w:val="pt-BR"/>
        </w:rPr>
        <w:t xml:space="preserve">u seja, o vigilante que antecede a troca não pode sair do local antes que o vigilante que irá o suceder se apresente ao posto de trabalho; </w:t>
      </w:r>
    </w:p>
    <w:p w14:paraId="0799A611"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Responsabilizar-se pelo cumprimento das obrigações previstas em Acordo, Convenção ou Dissídio Coletivo de Trabalho d</w:t>
      </w:r>
      <w:r w:rsidRPr="007900A6">
        <w:rPr>
          <w:rFonts w:ascii="Calibri" w:eastAsia="Calibri" w:hAnsi="Calibri" w:cs="Calibri"/>
          <w:lang w:val="pt-BR"/>
        </w:rPr>
        <w:t xml:space="preserve">a categoria abrangida pelo contrato, por todas as </w:t>
      </w:r>
      <w:r w:rsidRPr="007900A6">
        <w:rPr>
          <w:rFonts w:ascii="Calibri" w:eastAsia="Calibri" w:hAnsi="Calibri" w:cs="Calibri"/>
          <w:lang w:val="pt-BR"/>
        </w:rPr>
        <w:lastRenderedPageBreak/>
        <w:t xml:space="preserve">obrigações trabalhistas, sociais, previdenciárias, tributárias e as demais previstas em legislação específica, cuja inadimplência não transfere a responsabilidade à Contratante; </w:t>
      </w:r>
    </w:p>
    <w:p w14:paraId="2C849D3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Não serão </w:t>
      </w:r>
      <w:r w:rsidRPr="007900A6">
        <w:rPr>
          <w:rFonts w:ascii="Calibri" w:eastAsia="Calibri" w:hAnsi="Calibri" w:cs="Calibri"/>
          <w:lang w:val="pt-BR"/>
        </w:rPr>
        <w:t>incluídas nas planilhas de custos e formação de preços as disposições contidas em Acordos, Dissídios ou Convenções Coletivas de Trabalho que tratem de pagamento de participação dos trabalhadores nos lucros ou resultados da empresa contratada, de matéria nã</w:t>
      </w:r>
      <w:r w:rsidRPr="007900A6">
        <w:rPr>
          <w:rFonts w:ascii="Calibri" w:eastAsia="Calibri" w:hAnsi="Calibri" w:cs="Calibri"/>
          <w:lang w:val="pt-BR"/>
        </w:rPr>
        <w:t>o trabalhista, de obrigações e direitos que somente se aplicam aos contratos com a Administração Pública, ou que estabeleçam direitos não previstos em lei, tais como valores ou índices obrigatórios de encargos sociais ou previdenciários, bem como de preços</w:t>
      </w:r>
      <w:r w:rsidRPr="007900A6">
        <w:rPr>
          <w:rFonts w:ascii="Calibri" w:eastAsia="Calibri" w:hAnsi="Calibri" w:cs="Calibri"/>
          <w:lang w:val="pt-BR"/>
        </w:rPr>
        <w:t xml:space="preserve"> para os insumos relacionados ao exercício da atividade.</w:t>
      </w:r>
    </w:p>
    <w:p w14:paraId="7690F67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Efetuar o pagamento dos salários dos empregados alocados na execução contratual mediante depósito em conta bancária de titularidade do trabalhador, de modo a possibilitar a conferência do pagamento p</w:t>
      </w:r>
      <w:r w:rsidRPr="007900A6">
        <w:rPr>
          <w:rFonts w:ascii="Calibri" w:eastAsia="Calibri" w:hAnsi="Calibri" w:cs="Calibri"/>
          <w:lang w:val="pt-BR"/>
        </w:rPr>
        <w:t>or parte da Contratante. Em caso de impossibilidade de cumprimento desta disposição, a contratada deverá apresentar justificativa, a fim de que a Administração analise sua plausibilidade e possa verificar a realização do pagamento.</w:t>
      </w:r>
    </w:p>
    <w:p w14:paraId="324B1941"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Autorizar a Administraçã</w:t>
      </w:r>
      <w:r w:rsidRPr="007900A6">
        <w:rPr>
          <w:rFonts w:ascii="Calibri" w:eastAsia="Calibri" w:hAnsi="Calibri" w:cs="Calibri"/>
          <w:lang w:val="pt-BR"/>
        </w:rPr>
        <w:t>o contratante, no momento da assinatura do contrato, a fazer o desconto nas faturas e realizar os pagamentos dos salários e demais verbas trabalhistas diretamente aos trabalhadores, bem como das contribuições previdenciárias e do FGTS, quando não demonstra</w:t>
      </w:r>
      <w:r w:rsidRPr="007900A6">
        <w:rPr>
          <w:rFonts w:ascii="Calibri" w:eastAsia="Calibri" w:hAnsi="Calibri" w:cs="Calibri"/>
          <w:lang w:val="pt-BR"/>
        </w:rPr>
        <w:t>do o cumprimento tempestivo e regular dessas obrigações, até o momento da regularização, sem prejuízo das sanções cabíveis.</w:t>
      </w:r>
    </w:p>
    <w:p w14:paraId="0614A21E"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Quando não for possível a realização desses pagamentos pela própria Administração (ex.: por falta da documentação pertinente, tais c</w:t>
      </w:r>
      <w:r w:rsidRPr="007900A6">
        <w:rPr>
          <w:rFonts w:ascii="Calibri" w:eastAsia="Calibri" w:hAnsi="Calibri" w:cs="Calibri"/>
          <w:lang w:val="pt-BR"/>
        </w:rPr>
        <w:t>omo folha de pagamento, rescisões dos contratos e guias de recolhimento), os valores retidos cautelarmente serão depositados junto à Justiça do Trabalho, com o objetivo de serem utilizados exclusivamente no pagamento de salários e das demais verbas trabalh</w:t>
      </w:r>
      <w:r w:rsidRPr="007900A6">
        <w:rPr>
          <w:rFonts w:ascii="Calibri" w:eastAsia="Calibri" w:hAnsi="Calibri" w:cs="Calibri"/>
          <w:lang w:val="pt-BR"/>
        </w:rPr>
        <w:t>istas, bem como das contribuições sociais e FGTS decorrentes.</w:t>
      </w:r>
    </w:p>
    <w:p w14:paraId="609C01A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Não permitir que o empregado designado para trabalhar em um turno preste seus serviços no turno imediatamente subsequente, </w:t>
      </w:r>
      <w:r w:rsidRPr="007900A6">
        <w:rPr>
          <w:rFonts w:ascii="Calibri" w:eastAsia="Calibri" w:hAnsi="Calibri" w:cs="Calibri"/>
          <w:color w:val="00000A"/>
          <w:lang w:val="pt-BR"/>
        </w:rPr>
        <w:t>ou não realize o descanso previsto até o próximo turno de trabalho;</w:t>
      </w:r>
    </w:p>
    <w:p w14:paraId="5BF8830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Ate</w:t>
      </w:r>
      <w:r w:rsidRPr="007900A6">
        <w:rPr>
          <w:rFonts w:ascii="Calibri" w:eastAsia="Calibri" w:hAnsi="Calibri" w:cs="Calibri"/>
          <w:lang w:val="pt-BR"/>
        </w:rPr>
        <w:t>nder às solicitações da Contratante quanto à substituição dos empregados alocados, no prazo fixado pelo fiscal do contrato, nos casos em que ficar constatado descumprimento das obrigações relativas à execução do serviço, conforme descrito no Termo de Refer</w:t>
      </w:r>
      <w:r w:rsidRPr="007900A6">
        <w:rPr>
          <w:rFonts w:ascii="Calibri" w:eastAsia="Calibri" w:hAnsi="Calibri" w:cs="Calibri"/>
          <w:lang w:val="pt-BR"/>
        </w:rPr>
        <w:t>ência;</w:t>
      </w:r>
    </w:p>
    <w:p w14:paraId="67C7FDE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Instruir seus empregados quanto à necessidade de acatar as Normas Internas da Administração, em especial o “Plano de Contingência para a Prevenção, Monitoramento e Controle do Novo </w:t>
      </w:r>
      <w:proofErr w:type="spellStart"/>
      <w:r w:rsidRPr="007900A6">
        <w:rPr>
          <w:rFonts w:ascii="Calibri" w:eastAsia="Calibri" w:hAnsi="Calibri" w:cs="Calibri"/>
          <w:lang w:val="pt-BR"/>
        </w:rPr>
        <w:t>Coronavírus</w:t>
      </w:r>
      <w:proofErr w:type="spellEnd"/>
      <w:r w:rsidRPr="007900A6">
        <w:rPr>
          <w:rFonts w:ascii="Calibri" w:eastAsia="Calibri" w:hAnsi="Calibri" w:cs="Calibri"/>
          <w:lang w:val="pt-BR"/>
        </w:rPr>
        <w:t xml:space="preserve"> - </w:t>
      </w:r>
      <w:proofErr w:type="spellStart"/>
      <w:r w:rsidRPr="007900A6">
        <w:rPr>
          <w:rFonts w:ascii="Calibri" w:eastAsia="Calibri" w:hAnsi="Calibri" w:cs="Calibri"/>
          <w:lang w:val="pt-BR"/>
        </w:rPr>
        <w:t>Covid</w:t>
      </w:r>
      <w:proofErr w:type="spellEnd"/>
      <w:r w:rsidRPr="007900A6">
        <w:rPr>
          <w:rFonts w:ascii="Calibri" w:eastAsia="Calibri" w:hAnsi="Calibri" w:cs="Calibri"/>
          <w:lang w:val="pt-BR"/>
        </w:rPr>
        <w:t xml:space="preserve"> 19”, disponível na página Institucional (https:/</w:t>
      </w:r>
      <w:r w:rsidRPr="007900A6">
        <w:rPr>
          <w:rFonts w:ascii="Calibri" w:eastAsia="Calibri" w:hAnsi="Calibri" w:cs="Calibri"/>
          <w:lang w:val="pt-BR"/>
        </w:rPr>
        <w:t>/www.iffarroupilha.edu.br/ultimas-noticias/item/17821-iffar-divulga-plano-de-conting%C3%AAncia-do-novo-coronav%C3%ADrus-covid-19).</w:t>
      </w:r>
    </w:p>
    <w:p w14:paraId="7E63AC7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Instruir seus empregados a respeito das atividades a serem desempenhadas, alertando-os a não executar atividades não abrangid</w:t>
      </w:r>
      <w:r w:rsidRPr="007900A6">
        <w:rPr>
          <w:rFonts w:ascii="Calibri" w:eastAsia="Calibri" w:hAnsi="Calibri" w:cs="Calibri"/>
          <w:lang w:val="pt-BR"/>
        </w:rPr>
        <w:t>as pelo contrato, devendo a Contratada relatar à Contratante toda e qualquer ocorrência neste sentido, a fim de evitar desvio de função;</w:t>
      </w:r>
    </w:p>
    <w:p w14:paraId="50DCBB4E"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 xml:space="preserve">Instruir seus empregados, no início da execução contratual, quanto à obtenção das informações de seus interesses junto </w:t>
      </w:r>
      <w:r w:rsidRPr="007900A6">
        <w:rPr>
          <w:rFonts w:ascii="Calibri" w:eastAsia="Calibri" w:hAnsi="Calibri" w:cs="Calibri"/>
          <w:lang w:val="pt-BR"/>
        </w:rPr>
        <w:t>aos órgãos públicos, relativas ao contrato de trabalho e obrigações a ele inerentes, adotando, entre outras, as seguintes medidas:</w:t>
      </w:r>
    </w:p>
    <w:p w14:paraId="3F0A8A42"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Viabilizar o acesso de seus empregados, via internet, por meio de senha própria, aos sistemas da Previdência Social e da </w:t>
      </w:r>
      <w:r w:rsidRPr="007900A6">
        <w:rPr>
          <w:rFonts w:ascii="Calibri" w:eastAsia="Calibri" w:hAnsi="Calibri" w:cs="Calibri"/>
          <w:lang w:val="pt-BR"/>
        </w:rPr>
        <w:t>Receita do Brasil, com o objetivo de verificar se as suas contribuições previdenciárias foram recolhidas, no prazo máximo de 60 (sessenta) dias, contados do início da prestação dos serviços ou da admissão do empregado;</w:t>
      </w:r>
    </w:p>
    <w:p w14:paraId="1266E78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Viabilizar a emissão do cartão cidadã</w:t>
      </w:r>
      <w:r w:rsidRPr="007900A6">
        <w:rPr>
          <w:rFonts w:ascii="Calibri" w:eastAsia="Calibri" w:hAnsi="Calibri" w:cs="Calibri"/>
          <w:lang w:val="pt-BR"/>
        </w:rPr>
        <w:t>o pela Caixa Econômica Federal para todos os empregados, no prazo máximo de 60 (sessenta) dias, contados do início da prestação dos serviços ou da admissão do empregado;</w:t>
      </w:r>
    </w:p>
    <w:p w14:paraId="10CD394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Oferecer todos os meios necessários aos seus empregados para a obtenção de extratos de</w:t>
      </w:r>
      <w:r w:rsidRPr="007900A6">
        <w:rPr>
          <w:rFonts w:ascii="Calibri" w:eastAsia="Calibri" w:hAnsi="Calibri" w:cs="Calibri"/>
          <w:lang w:val="pt-BR"/>
        </w:rPr>
        <w:t xml:space="preserve"> recolhimentos de seus direitos sociais, preferencialmente por meio eletrônico, quando disponível.</w:t>
      </w:r>
    </w:p>
    <w:p w14:paraId="2C1B2FB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Manter preposto durante toda vigência do contrato, aceito pela Administração, para representá-la na execução do contrato;</w:t>
      </w:r>
    </w:p>
    <w:p w14:paraId="2A02279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Relatar à Contratante toda e qualqu</w:t>
      </w:r>
      <w:r w:rsidRPr="007900A6">
        <w:rPr>
          <w:rFonts w:ascii="Calibri" w:eastAsia="Calibri" w:hAnsi="Calibri" w:cs="Calibri"/>
          <w:lang w:val="pt-BR"/>
        </w:rPr>
        <w:t>er irregularidade verificada no decorrer da prestação dos serviços;</w:t>
      </w:r>
    </w:p>
    <w:p w14:paraId="2FB4C65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Fornecer, sempre que solicitado pela Contratante, os comprovantes do cumprimento das obrigações previdenciárias, do Fundo de Garantia do Tempo de Serviço - FGTS, e do pagamento dos salário</w:t>
      </w:r>
      <w:r w:rsidRPr="007900A6">
        <w:rPr>
          <w:rFonts w:ascii="Calibri" w:eastAsia="Calibri" w:hAnsi="Calibri" w:cs="Calibri"/>
          <w:lang w:val="pt-BR"/>
        </w:rPr>
        <w:t>s e demais benefícios trabalhistas dos empregados colocados à disposição da Contratante;</w:t>
      </w:r>
    </w:p>
    <w:p w14:paraId="452990DB"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 ausência da documentação pertinente ou da comprovação do cumprimento das obrigações trabalhistas, previdenciárias e relativas ao FGTS implicará a retenção do pagamen</w:t>
      </w:r>
      <w:r w:rsidRPr="007900A6">
        <w:rPr>
          <w:rFonts w:ascii="Calibri" w:eastAsia="Calibri" w:hAnsi="Calibri" w:cs="Calibri"/>
          <w:lang w:val="pt-BR"/>
        </w:rPr>
        <w:t>to da fatura mensal, em valor proporcional ao inadimplemento, mediante prévia comunicação, até que a situação seja regularizada, sem prejuízo das demais sanções cabíveis.</w:t>
      </w:r>
    </w:p>
    <w:p w14:paraId="66A7039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Ultrapassado o prazo de 15 (quinze) dias, contados na comunicação mencionada no subit</w:t>
      </w:r>
      <w:r w:rsidRPr="007900A6">
        <w:rPr>
          <w:rFonts w:ascii="Calibri" w:eastAsia="Calibri" w:hAnsi="Calibri" w:cs="Calibri"/>
          <w:lang w:val="pt-BR"/>
        </w:rPr>
        <w: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30409BA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O si</w:t>
      </w:r>
      <w:r w:rsidRPr="007900A6">
        <w:rPr>
          <w:rFonts w:ascii="Calibri" w:eastAsia="Calibri" w:hAnsi="Calibri" w:cs="Calibri"/>
          <w:lang w:val="pt-BR"/>
        </w:rPr>
        <w:t>ndicato representante da categoria do trabalhador deverá ser notificado pela contratante para acompanhar o pagamento das respectivas verbas.</w:t>
      </w:r>
    </w:p>
    <w:p w14:paraId="399F540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Não permitir a utilização de qualquer trabalho de menor de 16 (dezesseis) anos, exceto na condição de aprendiz para</w:t>
      </w:r>
      <w:r w:rsidRPr="007900A6">
        <w:rPr>
          <w:rFonts w:ascii="Calibri" w:eastAsia="Calibri" w:hAnsi="Calibri" w:cs="Calibri"/>
          <w:lang w:val="pt-BR"/>
        </w:rPr>
        <w:t xml:space="preserve"> os maiores de 14 (quatorze) anos; nem permitir a utilização do trabalho de menor de 18 (dezoito) anos em trabalho noturno, perigoso ou insalubre;</w:t>
      </w:r>
    </w:p>
    <w:p w14:paraId="3067FAB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Manter durante toda a vigência do contrato, em compatibilidade com as obrigações assumidas, todas as condiçõe</w:t>
      </w:r>
      <w:r w:rsidRPr="007900A6">
        <w:rPr>
          <w:rFonts w:ascii="Calibri" w:eastAsia="Calibri" w:hAnsi="Calibri" w:cs="Calibri"/>
          <w:lang w:val="pt-BR"/>
        </w:rPr>
        <w:t>s de habilitação e qualificação exigidas na licitação;</w:t>
      </w:r>
    </w:p>
    <w:p w14:paraId="20094A3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Guardar sigilo sobre todas as informações obtidas em decorrência do cumprimento do contrato;</w:t>
      </w:r>
    </w:p>
    <w:p w14:paraId="1F70173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Arcar com o ônus decorrente de eventual equívoco no dimensionamento dos quantitativos de sua proposta, inclu</w:t>
      </w:r>
      <w:r w:rsidRPr="007900A6">
        <w:rPr>
          <w:rFonts w:ascii="Calibri" w:eastAsia="Calibri" w:hAnsi="Calibri" w:cs="Calibri"/>
          <w:lang w:val="pt-BR"/>
        </w:rPr>
        <w:t xml:space="preserve">sive quanto aos custos variáveis decorrentes de fatores futuros e incertos, tais como os valores providos com o quantitativo de vale transporte, devendo complementá-los, caso o previsto inicialmente em sua proposta não seja satisfatório para o atendimento </w:t>
      </w:r>
      <w:r w:rsidRPr="007900A6">
        <w:rPr>
          <w:rFonts w:ascii="Calibri" w:eastAsia="Calibri" w:hAnsi="Calibri" w:cs="Calibri"/>
          <w:lang w:val="pt-BR"/>
        </w:rPr>
        <w:t>do objeto da licitação, exceto quando ocorrer algum dos eventos arrolados nos incisos do § 1º do art. 57 da Lei nº 8.666, de 1993;</w:t>
      </w:r>
    </w:p>
    <w:p w14:paraId="2A38460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Comunicar ao Fiscal do contrato, no prazo de 24 (vinte e quatro) horas, qualquer ocorrência anormal ou acidente que se verifi</w:t>
      </w:r>
      <w:r w:rsidRPr="007900A6">
        <w:rPr>
          <w:rFonts w:ascii="Calibri" w:eastAsia="Calibri" w:hAnsi="Calibri" w:cs="Calibri"/>
          <w:lang w:val="pt-BR"/>
        </w:rPr>
        <w:t>que no local dos serviços;</w:t>
      </w:r>
    </w:p>
    <w:p w14:paraId="4BE3E76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Prestar todo esclarecimento ou informação solicitada pela Contratante ou por seus prepostos, garantindo-lhes o acesso, a qualquer tempo, ao local dos trabalhos, bem como aos documentos relativos à execução do serviço.</w:t>
      </w:r>
    </w:p>
    <w:p w14:paraId="0130C78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Paralisar, </w:t>
      </w:r>
      <w:r w:rsidRPr="007900A6">
        <w:rPr>
          <w:rFonts w:ascii="Calibri" w:eastAsia="Calibri" w:hAnsi="Calibri" w:cs="Calibri"/>
          <w:lang w:val="pt-BR"/>
        </w:rPr>
        <w:t>por determinação da Contratante, qualquer atividade que não esteja sendo executada de acordo com a boa técnica ou que ponha em risco a segurança de pessoas ou bens de terceiros.</w:t>
      </w:r>
    </w:p>
    <w:p w14:paraId="4763B54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Promover a guarda, manutenção e vigilância de materiais, ferramentas e equipam</w:t>
      </w:r>
      <w:r w:rsidRPr="007900A6">
        <w:rPr>
          <w:rFonts w:ascii="Calibri" w:eastAsia="Calibri" w:hAnsi="Calibri" w:cs="Calibri"/>
          <w:lang w:val="pt-BR"/>
        </w:rPr>
        <w:t>entos, além de tudo o que for necessário à execução dos serviços, durante a vigência do contrato.</w:t>
      </w:r>
    </w:p>
    <w:p w14:paraId="572F1F5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Conduzir os trabalhos com estrita observância às normas da legislação pertinente, cumprindo as determinações dos Poderes Públicos, mantendo sempre limpo o </w:t>
      </w:r>
      <w:r w:rsidRPr="007900A6">
        <w:rPr>
          <w:rFonts w:ascii="Calibri" w:eastAsia="Calibri" w:hAnsi="Calibri" w:cs="Calibri"/>
          <w:lang w:val="pt-BR"/>
        </w:rPr>
        <w:t>local dos serviços e nas melhores condições de segurança, higiene e disciplina.</w:t>
      </w:r>
    </w:p>
    <w:p w14:paraId="45D2462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Submeter previamente, por escrito, à Contratante, para análise e aprovação, qualquer mudança no método de execução do serviço que fuja das especificações constantes deste instr</w:t>
      </w:r>
      <w:r w:rsidRPr="007900A6">
        <w:rPr>
          <w:rFonts w:ascii="Calibri" w:eastAsia="Calibri" w:hAnsi="Calibri" w:cs="Calibri"/>
          <w:lang w:val="pt-BR"/>
        </w:rPr>
        <w:t>umento.</w:t>
      </w:r>
    </w:p>
    <w:p w14:paraId="2ED99E62"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Cumprir, além dos postulados legais vigentes de âmbito federal, estadual ou municipal, as normas de segurança da Contratante;</w:t>
      </w:r>
    </w:p>
    <w:p w14:paraId="6D9DDE21"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Prestar os serviços dentro dos parâmetros e rotinas estabelecidos, fornecendo todos os materiais e equipamentos em quantid</w:t>
      </w:r>
      <w:r w:rsidRPr="007900A6">
        <w:rPr>
          <w:rFonts w:ascii="Calibri" w:eastAsia="Calibri" w:hAnsi="Calibri" w:cs="Calibri"/>
          <w:lang w:val="pt-BR"/>
        </w:rPr>
        <w:t>ade, qualidade e tecnologia adequadas, com a observância às recomendações aceitas pela boa técnica, normas e legislação;</w:t>
      </w:r>
    </w:p>
    <w:p w14:paraId="5C5F919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cada período de 12 meses de vigência do contrato de trabalho, a contratada deverá encaminhar termo de quitação anual das obrigações t</w:t>
      </w:r>
      <w:r w:rsidRPr="007900A6">
        <w:rPr>
          <w:rFonts w:ascii="Calibri" w:eastAsia="Calibri" w:hAnsi="Calibri" w:cs="Calibri"/>
          <w:lang w:val="pt-BR"/>
        </w:rPr>
        <w:t>rabalhistas, na forma do art. 507-B da CLT, ou comprovar a adoção de providências voltadas à sua obtenção, relativamente aos empregados alocados, em dedicação exclusiva, na prestação de serviços contratados.</w:t>
      </w:r>
    </w:p>
    <w:p w14:paraId="59616CE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termo de quitação anual efetivado deverá ser f</w:t>
      </w:r>
      <w:r w:rsidRPr="007900A6">
        <w:rPr>
          <w:rFonts w:ascii="Calibri" w:eastAsia="Calibri" w:hAnsi="Calibri" w:cs="Calibri"/>
          <w:lang w:val="pt-BR"/>
        </w:rPr>
        <w:t>irmado junto ao respectivo Sindicato dos Empregados e obedecerá ao disposto no art. 507-B, parágrafo único, da CLT.</w:t>
      </w:r>
    </w:p>
    <w:p w14:paraId="099CB1D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Para fins de comprovação da adoção das providências a que se refere o presente item, será aceito qualquer meio de prova, tais como: recibo d</w:t>
      </w:r>
      <w:r w:rsidRPr="007900A6">
        <w:rPr>
          <w:rFonts w:ascii="Calibri" w:eastAsia="Calibri" w:hAnsi="Calibri" w:cs="Calibri"/>
          <w:lang w:val="pt-BR"/>
        </w:rPr>
        <w:t>e convocação, declaração de negativa de negociação, ata de negociação, dentre outros.</w:t>
      </w:r>
    </w:p>
    <w:p w14:paraId="5B5F549A"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Não haverá pagamento adicional pela Contratante à Contratada em razão do cumprimento das obrigações previstas neste item.</w:t>
      </w:r>
    </w:p>
    <w:p w14:paraId="1B67ADF9" w14:textId="055F3A8C"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Atender ao disposto na IN SLTI 01, de 19 de jane</w:t>
      </w:r>
      <w:r w:rsidRPr="007900A6">
        <w:rPr>
          <w:rFonts w:ascii="Calibri" w:eastAsia="Calibri" w:hAnsi="Calibri" w:cs="Calibri"/>
          <w:lang w:val="pt-BR"/>
        </w:rPr>
        <w:t>iro de 2010 no que couber.</w:t>
      </w:r>
    </w:p>
    <w:p w14:paraId="7389EA6B" w14:textId="77777777" w:rsidR="005513EF" w:rsidRPr="007900A6" w:rsidRDefault="00A84701">
      <w:pPr>
        <w:pStyle w:val="Ttulo1"/>
        <w:numPr>
          <w:ilvl w:val="0"/>
          <w:numId w:val="1"/>
        </w:numPr>
        <w:tabs>
          <w:tab w:val="right" w:pos="0"/>
          <w:tab w:val="right" w:pos="1410"/>
        </w:tabs>
        <w:spacing w:after="0"/>
        <w:rPr>
          <w:rFonts w:ascii="Calibri" w:eastAsia="Calibri" w:hAnsi="Calibri" w:cs="Calibri"/>
          <w:lang w:val="pt-BR"/>
        </w:rPr>
      </w:pPr>
      <w:bookmarkStart w:id="12" w:name="_Toc72325239"/>
      <w:r w:rsidRPr="007900A6">
        <w:rPr>
          <w:rFonts w:ascii="Calibri" w:eastAsia="Calibri" w:hAnsi="Calibri" w:cs="Calibri"/>
          <w:lang w:val="pt-BR"/>
        </w:rPr>
        <w:lastRenderedPageBreak/>
        <w:t>CLÁUSULA DÉCIMA PRIMEIRA - SANÇÕES ADMINISTRATIVAS</w:t>
      </w:r>
      <w:bookmarkEnd w:id="12"/>
    </w:p>
    <w:p w14:paraId="0CF2F73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Comete infração administrativa nos termos da Lei nº 10.520, de 2002, a CONTRATADA que:</w:t>
      </w:r>
    </w:p>
    <w:p w14:paraId="6002EBFE" w14:textId="77777777" w:rsidR="005513EF" w:rsidRPr="007900A6" w:rsidRDefault="00A84701">
      <w:pPr>
        <w:pStyle w:val="LO-normal"/>
        <w:numPr>
          <w:ilvl w:val="2"/>
          <w:numId w:val="1"/>
        </w:numPr>
        <w:spacing w:before="0" w:after="0"/>
        <w:rPr>
          <w:rFonts w:ascii="Calibri" w:eastAsia="Calibri" w:hAnsi="Calibri" w:cs="Calibri"/>
          <w:lang w:val="pt-BR"/>
        </w:rPr>
      </w:pPr>
      <w:proofErr w:type="spellStart"/>
      <w:r w:rsidRPr="007900A6">
        <w:rPr>
          <w:rFonts w:ascii="Calibri" w:eastAsia="Calibri" w:hAnsi="Calibri" w:cs="Calibri"/>
          <w:lang w:val="pt-BR"/>
        </w:rPr>
        <w:t>Inexecutar</w:t>
      </w:r>
      <w:proofErr w:type="spellEnd"/>
      <w:r w:rsidRPr="007900A6">
        <w:rPr>
          <w:rFonts w:ascii="Calibri" w:eastAsia="Calibri" w:hAnsi="Calibri" w:cs="Calibri"/>
          <w:lang w:val="pt-BR"/>
        </w:rPr>
        <w:t xml:space="preserve"> total ou parcialmente qualquer das obrigações assumidas em decorrência da contr</w:t>
      </w:r>
      <w:r w:rsidRPr="007900A6">
        <w:rPr>
          <w:rFonts w:ascii="Calibri" w:eastAsia="Calibri" w:hAnsi="Calibri" w:cs="Calibri"/>
          <w:lang w:val="pt-BR"/>
        </w:rPr>
        <w:t>atação;</w:t>
      </w:r>
    </w:p>
    <w:p w14:paraId="6B246881"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Ensejar o retardamento da execução do objeto;</w:t>
      </w:r>
    </w:p>
    <w:p w14:paraId="6ECA1904"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Falhar ou fraudar na execução do contrato;</w:t>
      </w:r>
    </w:p>
    <w:p w14:paraId="5A2EADE8"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Comportar-se de modo inidôneo; ou</w:t>
      </w:r>
    </w:p>
    <w:p w14:paraId="4BD27612" w14:textId="77777777" w:rsidR="005513EF" w:rsidRDefault="00A84701">
      <w:pPr>
        <w:pStyle w:val="LO-normal"/>
        <w:numPr>
          <w:ilvl w:val="2"/>
          <w:numId w:val="1"/>
        </w:numPr>
        <w:spacing w:before="0" w:after="0"/>
        <w:rPr>
          <w:rFonts w:ascii="Calibri" w:eastAsia="Calibri" w:hAnsi="Calibri" w:cs="Calibri"/>
        </w:rPr>
      </w:pPr>
      <w:proofErr w:type="spellStart"/>
      <w:r>
        <w:rPr>
          <w:rFonts w:ascii="Calibri" w:eastAsia="Calibri" w:hAnsi="Calibri" w:cs="Calibri"/>
        </w:rPr>
        <w:t>Cometer</w:t>
      </w:r>
      <w:proofErr w:type="spellEnd"/>
      <w:r>
        <w:rPr>
          <w:rFonts w:ascii="Calibri" w:eastAsia="Calibri" w:hAnsi="Calibri" w:cs="Calibri"/>
        </w:rPr>
        <w:t xml:space="preserve"> </w:t>
      </w:r>
      <w:proofErr w:type="spellStart"/>
      <w:r>
        <w:rPr>
          <w:rFonts w:ascii="Calibri" w:eastAsia="Calibri" w:hAnsi="Calibri" w:cs="Calibri"/>
        </w:rPr>
        <w:t>fraude</w:t>
      </w:r>
      <w:proofErr w:type="spellEnd"/>
      <w:r>
        <w:rPr>
          <w:rFonts w:ascii="Calibri" w:eastAsia="Calibri" w:hAnsi="Calibri" w:cs="Calibri"/>
        </w:rPr>
        <w:t xml:space="preserve"> fiscal.</w:t>
      </w:r>
    </w:p>
    <w:p w14:paraId="640873BE"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Pela inexecução </w:t>
      </w:r>
      <w:r w:rsidRPr="007900A6">
        <w:rPr>
          <w:rFonts w:ascii="Calibri" w:eastAsia="Calibri" w:hAnsi="Calibri" w:cs="Calibri"/>
          <w:u w:val="single"/>
          <w:lang w:val="pt-BR"/>
        </w:rPr>
        <w:t>total ou parcial</w:t>
      </w:r>
      <w:r w:rsidRPr="007900A6">
        <w:rPr>
          <w:rFonts w:ascii="Calibri" w:eastAsia="Calibri" w:hAnsi="Calibri" w:cs="Calibri"/>
          <w:lang w:val="pt-BR"/>
        </w:rPr>
        <w:t xml:space="preserve"> do objeto deste contrato, a Administração pode aplicar à CONTRATADA a</w:t>
      </w:r>
      <w:r w:rsidRPr="007900A6">
        <w:rPr>
          <w:rFonts w:ascii="Calibri" w:eastAsia="Calibri" w:hAnsi="Calibri" w:cs="Calibri"/>
          <w:lang w:val="pt-BR"/>
        </w:rPr>
        <w:t>s seguintes sanções:</w:t>
      </w:r>
    </w:p>
    <w:p w14:paraId="334D2CBF"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u w:val="single"/>
          <w:lang w:val="pt-BR"/>
        </w:rPr>
        <w:t>Advertência por escrito</w:t>
      </w:r>
      <w:r w:rsidRPr="007900A6">
        <w:rPr>
          <w:rFonts w:ascii="Calibri" w:eastAsia="Calibri" w:hAnsi="Calibri" w:cs="Calibri"/>
          <w:lang w:val="pt-BR"/>
        </w:rPr>
        <w:t>, quando do não cumprimento de quaisquer das obrigações contratuais consideradas faltas leves, assim entendidas aquelas que não acarretam prejuízos significativos para o serviço contratado;</w:t>
      </w:r>
    </w:p>
    <w:p w14:paraId="32BA645E" w14:textId="77777777" w:rsidR="005513EF" w:rsidRDefault="00A84701">
      <w:pPr>
        <w:pStyle w:val="LO-normal"/>
        <w:numPr>
          <w:ilvl w:val="2"/>
          <w:numId w:val="1"/>
        </w:numPr>
        <w:spacing w:before="0" w:after="0"/>
      </w:pPr>
      <w:proofErr w:type="spellStart"/>
      <w:r>
        <w:rPr>
          <w:rFonts w:ascii="Calibri" w:eastAsia="Calibri" w:hAnsi="Calibri" w:cs="Calibri"/>
          <w:b/>
        </w:rPr>
        <w:t>Multa</w:t>
      </w:r>
      <w:proofErr w:type="spellEnd"/>
      <w:r>
        <w:rPr>
          <w:rFonts w:ascii="Calibri" w:eastAsia="Calibri" w:hAnsi="Calibri" w:cs="Calibri"/>
        </w:rPr>
        <w:t xml:space="preserve"> de: </w:t>
      </w:r>
    </w:p>
    <w:p w14:paraId="33A940D7"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w:t>
      </w:r>
      <w:r w:rsidRPr="007900A6">
        <w:rPr>
          <w:rFonts w:ascii="Calibri" w:eastAsia="Calibri" w:hAnsi="Calibri" w:cs="Calibri"/>
          <w:lang w:val="pt-BR"/>
        </w:rPr>
        <w:t xml:space="preserve">com atraso, poderá ocorrer a não-aceitação do objeto, de forma a configurar, nessa hipótese, inexecução total da obrigação assumida, sem prejuízo da rescisão unilateral da avença; </w:t>
      </w:r>
    </w:p>
    <w:p w14:paraId="7F295803"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0,1% (um décimo por cento) até 10% (dez por cento) sobre o valor adjudicado</w:t>
      </w:r>
      <w:r w:rsidRPr="007900A6">
        <w:rPr>
          <w:rFonts w:ascii="Calibri" w:eastAsia="Calibri" w:hAnsi="Calibri" w:cs="Calibri"/>
          <w:lang w:val="pt-BR"/>
        </w:rPr>
        <w:t>, em caso de atraso na execução do objeto, por período superior ao previsto no subitem acima, ou de inexecução parcial da obrigação assumida;</w:t>
      </w:r>
    </w:p>
    <w:p w14:paraId="7022581C"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0,1% (um décimo por cento) até 15% (quinze por cento) sobre o valor adjudicado, em caso de inexecução total da obr</w:t>
      </w:r>
      <w:r w:rsidRPr="007900A6">
        <w:rPr>
          <w:rFonts w:ascii="Calibri" w:eastAsia="Calibri" w:hAnsi="Calibri" w:cs="Calibri"/>
          <w:lang w:val="pt-BR"/>
        </w:rPr>
        <w:t>igação assumida;</w:t>
      </w:r>
    </w:p>
    <w:p w14:paraId="709B0F19"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0,2% a 3,2% por dia sobre o valor mensal do contrato, conforme detalhamento constante das tabelas 1 e 2, abaixo; e</w:t>
      </w:r>
    </w:p>
    <w:p w14:paraId="079F25B3"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 xml:space="preserve">0,07% (sete centésimos por cento) do valor do contrato por dia de atraso na apresentação da garantia (seja para </w:t>
      </w:r>
      <w:r w:rsidRPr="007900A6">
        <w:rPr>
          <w:rFonts w:ascii="Calibri" w:eastAsia="Calibri" w:hAnsi="Calibri" w:cs="Calibri"/>
          <w:lang w:val="pt-BR"/>
        </w:rPr>
        <w:t>reforço ou por ocasião de prorrogação), observado o máximo de 2% (dois por cento). O atraso superior a 25 (vinte e cinco) dias autorizará a Administração CONTRATANTE a promover a rescisão do contrato;</w:t>
      </w:r>
    </w:p>
    <w:p w14:paraId="7F7601FD"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t>As penalidades de multa decorrentes de fatos diversos s</w:t>
      </w:r>
      <w:r w:rsidRPr="007900A6">
        <w:rPr>
          <w:rFonts w:ascii="Calibri" w:eastAsia="Calibri" w:hAnsi="Calibri" w:cs="Calibri"/>
          <w:lang w:val="pt-BR"/>
        </w:rPr>
        <w:t>erão consideradas independentes entre si.</w:t>
      </w:r>
    </w:p>
    <w:p w14:paraId="6D374F6D"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Suspensão de licitar e impedimento de contratar com o órgão, entidade ou unidade administrativa pela qual a Administração Pública opera e atua concretamente, pelo prazo de até dois anos;</w:t>
      </w:r>
    </w:p>
    <w:p w14:paraId="7DEF0700"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Sanção de impedimento de li</w:t>
      </w:r>
      <w:r w:rsidRPr="007900A6">
        <w:rPr>
          <w:rFonts w:ascii="Calibri" w:eastAsia="Calibri" w:hAnsi="Calibri" w:cs="Calibri"/>
          <w:lang w:val="pt-BR"/>
        </w:rPr>
        <w:t>citar e contratar com órgãos e entidades da União, com o consequente descredenciamento no SICAF pelo prazo de até cinco anos.</w:t>
      </w:r>
    </w:p>
    <w:p w14:paraId="55EC7552" w14:textId="77777777" w:rsidR="005513EF" w:rsidRPr="007900A6" w:rsidRDefault="00A84701">
      <w:pPr>
        <w:pStyle w:val="LO-normal"/>
        <w:numPr>
          <w:ilvl w:val="3"/>
          <w:numId w:val="1"/>
        </w:numPr>
        <w:spacing w:before="0" w:after="0"/>
        <w:rPr>
          <w:rFonts w:ascii="Calibri" w:eastAsia="Calibri" w:hAnsi="Calibri" w:cs="Calibri"/>
          <w:lang w:val="pt-BR"/>
        </w:rPr>
      </w:pPr>
      <w:r w:rsidRPr="007900A6">
        <w:rPr>
          <w:rFonts w:ascii="Calibri" w:eastAsia="Calibri" w:hAnsi="Calibri" w:cs="Calibri"/>
          <w:lang w:val="pt-BR"/>
        </w:rPr>
        <w:lastRenderedPageBreak/>
        <w:t xml:space="preserve">A Sanção de impedimento de licitar e contratar prevista neste subitem </w:t>
      </w:r>
      <w:proofErr w:type="gramStart"/>
      <w:r w:rsidRPr="007900A6">
        <w:rPr>
          <w:rFonts w:ascii="Calibri" w:eastAsia="Calibri" w:hAnsi="Calibri" w:cs="Calibri"/>
          <w:lang w:val="pt-BR"/>
        </w:rPr>
        <w:t>também  é</w:t>
      </w:r>
      <w:proofErr w:type="gramEnd"/>
      <w:r w:rsidRPr="007900A6">
        <w:rPr>
          <w:rFonts w:ascii="Calibri" w:eastAsia="Calibri" w:hAnsi="Calibri" w:cs="Calibri"/>
          <w:lang w:val="pt-BR"/>
        </w:rPr>
        <w:t xml:space="preserve">  aplicável  em  quaisquer  das  hipóteses  previst</w:t>
      </w:r>
      <w:r w:rsidRPr="007900A6">
        <w:rPr>
          <w:rFonts w:ascii="Calibri" w:eastAsia="Calibri" w:hAnsi="Calibri" w:cs="Calibri"/>
          <w:lang w:val="pt-BR"/>
        </w:rPr>
        <w:t>as  como  infração administrativa no subitem 11.1 deste instrumento.</w:t>
      </w:r>
    </w:p>
    <w:p w14:paraId="6B5DC166"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 xml:space="preserve">Declaração de inidoneidade para licitar ou contratar com a Administração Pública, enquanto perdurarem os motivos determinantes da punição ou até que seja promovida a reabilitação perante </w:t>
      </w:r>
      <w:r w:rsidRPr="007900A6">
        <w:rPr>
          <w:rFonts w:ascii="Calibri" w:eastAsia="Calibri" w:hAnsi="Calibri" w:cs="Calibri"/>
          <w:lang w:val="pt-BR"/>
        </w:rPr>
        <w:t>a própria autoridade que aplicou a penalidade, que será concedida sempre que a Contratada ressarcir a Contratante pelos prejuízos causados.</w:t>
      </w:r>
    </w:p>
    <w:p w14:paraId="06D15481"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As sanções previstas nos subitens 11.2.1, 11.2.3, 11.2.4 e 11.2.5 poderão ser aplicadas à CONTRATADA juntamente com </w:t>
      </w:r>
      <w:r w:rsidRPr="007900A6">
        <w:rPr>
          <w:rFonts w:ascii="Calibri" w:eastAsia="Calibri" w:hAnsi="Calibri" w:cs="Calibri"/>
          <w:lang w:val="pt-BR"/>
        </w:rPr>
        <w:t>as de multa, descontando-a dos pagamentos a serem efetuados.</w:t>
      </w:r>
    </w:p>
    <w:p w14:paraId="27A38273"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Para efeito de aplicação de multas, às infrações são atribuídos graus, de acordo com as tabelas 1 e 2:</w:t>
      </w:r>
    </w:p>
    <w:p w14:paraId="46D04859" w14:textId="77777777" w:rsidR="005513EF" w:rsidRPr="007900A6" w:rsidRDefault="00A84701">
      <w:pPr>
        <w:pStyle w:val="LO-normal"/>
        <w:ind w:right="-30" w:firstLine="0"/>
        <w:jc w:val="left"/>
        <w:rPr>
          <w:rFonts w:ascii="Calibri" w:eastAsia="Calibri" w:hAnsi="Calibri" w:cs="Calibri"/>
          <w:sz w:val="20"/>
          <w:szCs w:val="20"/>
          <w:lang w:val="pt-BR"/>
        </w:rPr>
      </w:pPr>
      <w:r w:rsidRPr="007900A6">
        <w:rPr>
          <w:rFonts w:ascii="Calibri" w:eastAsia="Calibri" w:hAnsi="Calibri" w:cs="Calibri"/>
          <w:b/>
          <w:sz w:val="20"/>
          <w:szCs w:val="20"/>
          <w:lang w:val="pt-BR"/>
        </w:rPr>
        <w:t>Tabela 1</w:t>
      </w:r>
      <w:r w:rsidRPr="007900A6">
        <w:rPr>
          <w:rFonts w:ascii="Calibri" w:eastAsia="Calibri" w:hAnsi="Calibri" w:cs="Calibri"/>
          <w:sz w:val="20"/>
          <w:szCs w:val="20"/>
          <w:lang w:val="pt-BR"/>
        </w:rPr>
        <w:t xml:space="preserve"> - Grau das infrações e correspondência da incidência sobre o valor mensal do contra</w:t>
      </w:r>
      <w:r w:rsidRPr="007900A6">
        <w:rPr>
          <w:rFonts w:ascii="Calibri" w:eastAsia="Calibri" w:hAnsi="Calibri" w:cs="Calibri"/>
          <w:sz w:val="20"/>
          <w:szCs w:val="20"/>
          <w:lang w:val="pt-BR"/>
        </w:rPr>
        <w:t>to.</w:t>
      </w:r>
    </w:p>
    <w:tbl>
      <w:tblPr>
        <w:tblStyle w:val="TableNormal"/>
        <w:tblW w:w="9180" w:type="dxa"/>
        <w:tblInd w:w="91" w:type="dxa"/>
        <w:tblLayout w:type="fixed"/>
        <w:tblCellMar>
          <w:top w:w="0" w:type="dxa"/>
          <w:left w:w="108" w:type="dxa"/>
          <w:bottom w:w="0" w:type="dxa"/>
          <w:right w:w="108" w:type="dxa"/>
        </w:tblCellMar>
        <w:tblLook w:val="0000" w:firstRow="0" w:lastRow="0" w:firstColumn="0" w:lastColumn="0" w:noHBand="0" w:noVBand="0"/>
      </w:tblPr>
      <w:tblGrid>
        <w:gridCol w:w="3575"/>
        <w:gridCol w:w="5605"/>
      </w:tblGrid>
      <w:tr w:rsidR="005513EF" w14:paraId="3DC1D605" w14:textId="77777777">
        <w:trPr>
          <w:trHeight w:val="180"/>
        </w:trPr>
        <w:tc>
          <w:tcPr>
            <w:tcW w:w="3575" w:type="dxa"/>
            <w:tcBorders>
              <w:top w:val="single" w:sz="6" w:space="0" w:color="000000"/>
              <w:left w:val="single" w:sz="6" w:space="0" w:color="000000"/>
              <w:bottom w:val="single" w:sz="6" w:space="0" w:color="000000"/>
              <w:right w:val="single" w:sz="6" w:space="0" w:color="000000"/>
            </w:tcBorders>
            <w:vAlign w:val="center"/>
          </w:tcPr>
          <w:p w14:paraId="3F745E9E"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GRAU</w:t>
            </w:r>
          </w:p>
        </w:tc>
        <w:tc>
          <w:tcPr>
            <w:tcW w:w="5604" w:type="dxa"/>
            <w:tcBorders>
              <w:top w:val="single" w:sz="6" w:space="0" w:color="000000"/>
              <w:left w:val="single" w:sz="6" w:space="0" w:color="000000"/>
              <w:bottom w:val="single" w:sz="6" w:space="0" w:color="000000"/>
              <w:right w:val="single" w:sz="6" w:space="0" w:color="000000"/>
            </w:tcBorders>
            <w:vAlign w:val="center"/>
          </w:tcPr>
          <w:p w14:paraId="6E5E9688"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CORRESPONDÊNCIA</w:t>
            </w:r>
          </w:p>
        </w:tc>
      </w:tr>
      <w:tr w:rsidR="005513EF" w:rsidRPr="007900A6" w14:paraId="675AC995" w14:textId="77777777">
        <w:tc>
          <w:tcPr>
            <w:tcW w:w="3575" w:type="dxa"/>
            <w:tcBorders>
              <w:top w:val="single" w:sz="6" w:space="0" w:color="000000"/>
              <w:left w:val="single" w:sz="6" w:space="0" w:color="000000"/>
              <w:bottom w:val="single" w:sz="6" w:space="0" w:color="000000"/>
              <w:right w:val="single" w:sz="6" w:space="0" w:color="000000"/>
            </w:tcBorders>
          </w:tcPr>
          <w:p w14:paraId="503C45F9"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1</w:t>
            </w:r>
          </w:p>
        </w:tc>
        <w:tc>
          <w:tcPr>
            <w:tcW w:w="5604" w:type="dxa"/>
            <w:tcBorders>
              <w:top w:val="single" w:sz="6" w:space="0" w:color="000000"/>
              <w:left w:val="single" w:sz="6" w:space="0" w:color="000000"/>
              <w:bottom w:val="single" w:sz="6" w:space="0" w:color="000000"/>
              <w:right w:val="single" w:sz="6" w:space="0" w:color="000000"/>
            </w:tcBorders>
          </w:tcPr>
          <w:p w14:paraId="3355383A"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sz w:val="20"/>
                <w:szCs w:val="20"/>
                <w:lang w:val="pt-BR"/>
              </w:rPr>
              <w:t>0,2% ao dia sobre o valor mensal do contrato</w:t>
            </w:r>
          </w:p>
        </w:tc>
      </w:tr>
      <w:tr w:rsidR="005513EF" w:rsidRPr="007900A6" w14:paraId="7382CD9D" w14:textId="77777777">
        <w:tc>
          <w:tcPr>
            <w:tcW w:w="3575" w:type="dxa"/>
            <w:tcBorders>
              <w:top w:val="single" w:sz="6" w:space="0" w:color="000000"/>
              <w:left w:val="single" w:sz="6" w:space="0" w:color="000000"/>
              <w:bottom w:val="single" w:sz="6" w:space="0" w:color="000000"/>
              <w:right w:val="single" w:sz="6" w:space="0" w:color="000000"/>
            </w:tcBorders>
          </w:tcPr>
          <w:p w14:paraId="20F44208"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2</w:t>
            </w:r>
          </w:p>
        </w:tc>
        <w:tc>
          <w:tcPr>
            <w:tcW w:w="5604" w:type="dxa"/>
            <w:tcBorders>
              <w:top w:val="single" w:sz="6" w:space="0" w:color="000000"/>
              <w:left w:val="single" w:sz="6" w:space="0" w:color="000000"/>
              <w:bottom w:val="single" w:sz="6" w:space="0" w:color="000000"/>
              <w:right w:val="single" w:sz="6" w:space="0" w:color="000000"/>
            </w:tcBorders>
          </w:tcPr>
          <w:p w14:paraId="5595EBC5"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sz w:val="20"/>
                <w:szCs w:val="20"/>
                <w:lang w:val="pt-BR"/>
              </w:rPr>
              <w:t>0,4% ao dia sobre o valor mensal do contrato</w:t>
            </w:r>
          </w:p>
        </w:tc>
      </w:tr>
      <w:tr w:rsidR="005513EF" w:rsidRPr="007900A6" w14:paraId="29BAACBE" w14:textId="77777777">
        <w:tc>
          <w:tcPr>
            <w:tcW w:w="3575" w:type="dxa"/>
            <w:tcBorders>
              <w:top w:val="single" w:sz="6" w:space="0" w:color="000000"/>
              <w:left w:val="single" w:sz="6" w:space="0" w:color="000000"/>
              <w:bottom w:val="single" w:sz="6" w:space="0" w:color="000000"/>
              <w:right w:val="single" w:sz="6" w:space="0" w:color="000000"/>
            </w:tcBorders>
          </w:tcPr>
          <w:p w14:paraId="7C16F332"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3</w:t>
            </w:r>
          </w:p>
        </w:tc>
        <w:tc>
          <w:tcPr>
            <w:tcW w:w="5604" w:type="dxa"/>
            <w:tcBorders>
              <w:top w:val="single" w:sz="6" w:space="0" w:color="000000"/>
              <w:left w:val="single" w:sz="6" w:space="0" w:color="000000"/>
              <w:bottom w:val="single" w:sz="6" w:space="0" w:color="000000"/>
              <w:right w:val="single" w:sz="6" w:space="0" w:color="000000"/>
            </w:tcBorders>
          </w:tcPr>
          <w:p w14:paraId="177CCC6A"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sz w:val="20"/>
                <w:szCs w:val="20"/>
                <w:lang w:val="pt-BR"/>
              </w:rPr>
              <w:t>0,8% ao dia sobre o valor mensal do contrato</w:t>
            </w:r>
          </w:p>
        </w:tc>
      </w:tr>
      <w:tr w:rsidR="005513EF" w:rsidRPr="007900A6" w14:paraId="1DB5A768" w14:textId="77777777">
        <w:tc>
          <w:tcPr>
            <w:tcW w:w="3575" w:type="dxa"/>
            <w:tcBorders>
              <w:top w:val="single" w:sz="6" w:space="0" w:color="000000"/>
              <w:left w:val="single" w:sz="6" w:space="0" w:color="000000"/>
              <w:bottom w:val="single" w:sz="6" w:space="0" w:color="000000"/>
              <w:right w:val="single" w:sz="6" w:space="0" w:color="000000"/>
            </w:tcBorders>
          </w:tcPr>
          <w:p w14:paraId="7981AB45"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4</w:t>
            </w:r>
          </w:p>
        </w:tc>
        <w:tc>
          <w:tcPr>
            <w:tcW w:w="5604" w:type="dxa"/>
            <w:tcBorders>
              <w:top w:val="single" w:sz="6" w:space="0" w:color="000000"/>
              <w:left w:val="single" w:sz="6" w:space="0" w:color="000000"/>
              <w:bottom w:val="single" w:sz="6" w:space="0" w:color="000000"/>
              <w:right w:val="single" w:sz="6" w:space="0" w:color="000000"/>
            </w:tcBorders>
          </w:tcPr>
          <w:p w14:paraId="7E946362"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sz w:val="20"/>
                <w:szCs w:val="20"/>
                <w:lang w:val="pt-BR"/>
              </w:rPr>
              <w:t>1,6% ao dia sobre o valor mensal do contrato</w:t>
            </w:r>
          </w:p>
        </w:tc>
      </w:tr>
      <w:tr w:rsidR="005513EF" w:rsidRPr="007900A6" w14:paraId="017D5924" w14:textId="77777777">
        <w:tc>
          <w:tcPr>
            <w:tcW w:w="3575" w:type="dxa"/>
            <w:tcBorders>
              <w:top w:val="single" w:sz="6" w:space="0" w:color="000000"/>
              <w:left w:val="single" w:sz="6" w:space="0" w:color="000000"/>
              <w:bottom w:val="single" w:sz="6" w:space="0" w:color="000000"/>
              <w:right w:val="single" w:sz="6" w:space="0" w:color="000000"/>
            </w:tcBorders>
          </w:tcPr>
          <w:p w14:paraId="5CE3FD8C"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5</w:t>
            </w:r>
          </w:p>
        </w:tc>
        <w:tc>
          <w:tcPr>
            <w:tcW w:w="5604" w:type="dxa"/>
            <w:tcBorders>
              <w:top w:val="single" w:sz="6" w:space="0" w:color="000000"/>
              <w:left w:val="single" w:sz="6" w:space="0" w:color="000000"/>
              <w:bottom w:val="single" w:sz="6" w:space="0" w:color="000000"/>
              <w:right w:val="single" w:sz="6" w:space="0" w:color="000000"/>
            </w:tcBorders>
          </w:tcPr>
          <w:p w14:paraId="3182C99D"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sz w:val="20"/>
                <w:szCs w:val="20"/>
                <w:lang w:val="pt-BR"/>
              </w:rPr>
              <w:t xml:space="preserve">3,2% ao dia sobre o valor </w:t>
            </w:r>
            <w:r w:rsidRPr="007900A6">
              <w:rPr>
                <w:rFonts w:ascii="Calibri" w:eastAsia="Calibri" w:hAnsi="Calibri" w:cs="Calibri"/>
                <w:sz w:val="20"/>
                <w:szCs w:val="20"/>
                <w:lang w:val="pt-BR"/>
              </w:rPr>
              <w:t>mensal do contrato</w:t>
            </w:r>
          </w:p>
        </w:tc>
      </w:tr>
    </w:tbl>
    <w:p w14:paraId="40D16A08" w14:textId="77777777" w:rsidR="005513EF" w:rsidRPr="007900A6" w:rsidRDefault="005513EF">
      <w:pPr>
        <w:pStyle w:val="LO-normal"/>
        <w:ind w:right="-30" w:firstLine="0"/>
        <w:jc w:val="center"/>
        <w:rPr>
          <w:rFonts w:ascii="Calibri" w:eastAsia="Calibri" w:hAnsi="Calibri" w:cs="Calibri"/>
          <w:b/>
          <w:sz w:val="20"/>
          <w:szCs w:val="20"/>
          <w:lang w:val="pt-BR"/>
        </w:rPr>
      </w:pPr>
    </w:p>
    <w:p w14:paraId="3CDD9856" w14:textId="77777777" w:rsidR="005513EF" w:rsidRPr="007900A6" w:rsidRDefault="00A84701">
      <w:pPr>
        <w:pStyle w:val="LO-normal"/>
        <w:ind w:right="-30" w:firstLine="0"/>
        <w:jc w:val="left"/>
        <w:rPr>
          <w:rFonts w:ascii="Calibri" w:eastAsia="Calibri" w:hAnsi="Calibri" w:cs="Calibri"/>
          <w:sz w:val="20"/>
          <w:szCs w:val="20"/>
          <w:lang w:val="pt-BR"/>
        </w:rPr>
      </w:pPr>
      <w:r w:rsidRPr="007900A6">
        <w:rPr>
          <w:rFonts w:ascii="Calibri" w:eastAsia="Calibri" w:hAnsi="Calibri" w:cs="Calibri"/>
          <w:b/>
          <w:sz w:val="20"/>
          <w:szCs w:val="20"/>
          <w:lang w:val="pt-BR"/>
        </w:rPr>
        <w:t xml:space="preserve">Tabela 2 </w:t>
      </w:r>
      <w:r w:rsidRPr="007900A6">
        <w:rPr>
          <w:rFonts w:ascii="Calibri" w:eastAsia="Calibri" w:hAnsi="Calibri" w:cs="Calibri"/>
          <w:sz w:val="20"/>
          <w:szCs w:val="20"/>
          <w:lang w:val="pt-BR"/>
        </w:rPr>
        <w:t>- Descrição das Infrações e Grau da Infração.</w:t>
      </w:r>
    </w:p>
    <w:tbl>
      <w:tblPr>
        <w:tblStyle w:val="TableNormal"/>
        <w:tblW w:w="9180" w:type="dxa"/>
        <w:tblInd w:w="91" w:type="dxa"/>
        <w:tblLayout w:type="fixed"/>
        <w:tblCellMar>
          <w:top w:w="0" w:type="dxa"/>
          <w:left w:w="108" w:type="dxa"/>
          <w:bottom w:w="0" w:type="dxa"/>
          <w:right w:w="108" w:type="dxa"/>
        </w:tblCellMar>
        <w:tblLook w:val="0000" w:firstRow="0" w:lastRow="0" w:firstColumn="0" w:lastColumn="0" w:noHBand="0" w:noVBand="0"/>
      </w:tblPr>
      <w:tblGrid>
        <w:gridCol w:w="974"/>
        <w:gridCol w:w="6765"/>
        <w:gridCol w:w="1441"/>
      </w:tblGrid>
      <w:tr w:rsidR="005513EF" w14:paraId="129A620F" w14:textId="77777777">
        <w:trPr>
          <w:trHeight w:val="60"/>
        </w:trPr>
        <w:tc>
          <w:tcPr>
            <w:tcW w:w="9180" w:type="dxa"/>
            <w:gridSpan w:val="3"/>
            <w:tcBorders>
              <w:top w:val="single" w:sz="6" w:space="0" w:color="000000"/>
              <w:left w:val="single" w:sz="6" w:space="0" w:color="000000"/>
              <w:bottom w:val="single" w:sz="6" w:space="0" w:color="000000"/>
              <w:right w:val="single" w:sz="6" w:space="0" w:color="000000"/>
            </w:tcBorders>
          </w:tcPr>
          <w:p w14:paraId="1C2A01F9"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INFRAÇÃO</w:t>
            </w:r>
          </w:p>
        </w:tc>
      </w:tr>
      <w:tr w:rsidR="005513EF" w14:paraId="4E2A395A"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47B0A08E"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ITEM</w:t>
            </w:r>
          </w:p>
        </w:tc>
        <w:tc>
          <w:tcPr>
            <w:tcW w:w="6765" w:type="dxa"/>
            <w:tcBorders>
              <w:top w:val="single" w:sz="6" w:space="0" w:color="000000"/>
              <w:left w:val="single" w:sz="6" w:space="0" w:color="000000"/>
              <w:bottom w:val="single" w:sz="6" w:space="0" w:color="000000"/>
              <w:right w:val="single" w:sz="6" w:space="0" w:color="000000"/>
            </w:tcBorders>
          </w:tcPr>
          <w:p w14:paraId="5E0C4FE2"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DESCRIÇÃO</w:t>
            </w:r>
          </w:p>
        </w:tc>
        <w:tc>
          <w:tcPr>
            <w:tcW w:w="1441" w:type="dxa"/>
            <w:tcBorders>
              <w:top w:val="single" w:sz="6" w:space="0" w:color="000000"/>
              <w:left w:val="single" w:sz="6" w:space="0" w:color="000000"/>
              <w:bottom w:val="single" w:sz="6" w:space="0" w:color="000000"/>
              <w:right w:val="single" w:sz="6" w:space="0" w:color="000000"/>
            </w:tcBorders>
            <w:vAlign w:val="center"/>
          </w:tcPr>
          <w:p w14:paraId="19618B50"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b/>
                <w:sz w:val="20"/>
                <w:szCs w:val="20"/>
              </w:rPr>
              <w:t>GRAU</w:t>
            </w:r>
          </w:p>
        </w:tc>
      </w:tr>
      <w:tr w:rsidR="005513EF" w14:paraId="7473D9C6"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44E721DD"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1</w:t>
            </w:r>
          </w:p>
        </w:tc>
        <w:tc>
          <w:tcPr>
            <w:tcW w:w="6765" w:type="dxa"/>
            <w:tcBorders>
              <w:top w:val="single" w:sz="6" w:space="0" w:color="000000"/>
              <w:left w:val="single" w:sz="6" w:space="0" w:color="000000"/>
              <w:bottom w:val="single" w:sz="6" w:space="0" w:color="000000"/>
              <w:right w:val="single" w:sz="6" w:space="0" w:color="000000"/>
            </w:tcBorders>
          </w:tcPr>
          <w:p w14:paraId="720AF1E6"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 xml:space="preserve">Permitir situação que crie a possibilidade de causar dano físico, lesão corporal ou </w:t>
            </w:r>
            <w:proofErr w:type="spellStart"/>
            <w:r w:rsidRPr="007900A6">
              <w:rPr>
                <w:rFonts w:ascii="Calibri" w:eastAsia="Calibri" w:hAnsi="Calibri" w:cs="Calibri"/>
                <w:sz w:val="20"/>
                <w:szCs w:val="20"/>
                <w:lang w:val="pt-BR"/>
              </w:rPr>
              <w:t>conseqüências</w:t>
            </w:r>
            <w:proofErr w:type="spellEnd"/>
            <w:r w:rsidRPr="007900A6">
              <w:rPr>
                <w:rFonts w:ascii="Calibri" w:eastAsia="Calibri" w:hAnsi="Calibri" w:cs="Calibri"/>
                <w:sz w:val="20"/>
                <w:szCs w:val="20"/>
                <w:lang w:val="pt-BR"/>
              </w:rPr>
              <w:t xml:space="preserve"> letais, por ocorrência;</w:t>
            </w:r>
          </w:p>
        </w:tc>
        <w:tc>
          <w:tcPr>
            <w:tcW w:w="1441" w:type="dxa"/>
            <w:tcBorders>
              <w:top w:val="single" w:sz="6" w:space="0" w:color="000000"/>
              <w:left w:val="single" w:sz="6" w:space="0" w:color="000000"/>
              <w:bottom w:val="single" w:sz="6" w:space="0" w:color="000000"/>
              <w:right w:val="single" w:sz="6" w:space="0" w:color="000000"/>
            </w:tcBorders>
            <w:vAlign w:val="center"/>
          </w:tcPr>
          <w:p w14:paraId="28EF03DC"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05</w:t>
            </w:r>
          </w:p>
        </w:tc>
      </w:tr>
      <w:tr w:rsidR="005513EF" w14:paraId="46605CE1"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1B766C61"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2</w:t>
            </w:r>
          </w:p>
        </w:tc>
        <w:tc>
          <w:tcPr>
            <w:tcW w:w="6765" w:type="dxa"/>
            <w:tcBorders>
              <w:top w:val="single" w:sz="6" w:space="0" w:color="000000"/>
              <w:left w:val="single" w:sz="6" w:space="0" w:color="000000"/>
              <w:bottom w:val="single" w:sz="6" w:space="0" w:color="000000"/>
              <w:right w:val="single" w:sz="6" w:space="0" w:color="000000"/>
            </w:tcBorders>
          </w:tcPr>
          <w:p w14:paraId="29288B00"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 xml:space="preserve">Suspender ou </w:t>
            </w:r>
            <w:r w:rsidRPr="007900A6">
              <w:rPr>
                <w:rFonts w:ascii="Calibri" w:eastAsia="Calibri" w:hAnsi="Calibri" w:cs="Calibri"/>
                <w:sz w:val="20"/>
                <w:szCs w:val="20"/>
                <w:lang w:val="pt-BR"/>
              </w:rPr>
              <w:t>interromper, salvo motivo de força maior ou caso fortuito, os serviços contratuais por dia e por unidade de atendimento;</w:t>
            </w:r>
          </w:p>
        </w:tc>
        <w:tc>
          <w:tcPr>
            <w:tcW w:w="1441" w:type="dxa"/>
            <w:tcBorders>
              <w:top w:val="single" w:sz="6" w:space="0" w:color="000000"/>
              <w:left w:val="single" w:sz="6" w:space="0" w:color="000000"/>
              <w:bottom w:val="single" w:sz="6" w:space="0" w:color="000000"/>
              <w:right w:val="single" w:sz="6" w:space="0" w:color="000000"/>
            </w:tcBorders>
            <w:vAlign w:val="center"/>
          </w:tcPr>
          <w:p w14:paraId="1369369A"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04</w:t>
            </w:r>
          </w:p>
        </w:tc>
      </w:tr>
      <w:tr w:rsidR="005513EF" w14:paraId="6DB887BF"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79D800A5"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3</w:t>
            </w:r>
          </w:p>
        </w:tc>
        <w:tc>
          <w:tcPr>
            <w:tcW w:w="6765" w:type="dxa"/>
            <w:tcBorders>
              <w:top w:val="single" w:sz="6" w:space="0" w:color="000000"/>
              <w:left w:val="single" w:sz="6" w:space="0" w:color="000000"/>
              <w:bottom w:val="single" w:sz="6" w:space="0" w:color="000000"/>
              <w:right w:val="single" w:sz="6" w:space="0" w:color="000000"/>
            </w:tcBorders>
          </w:tcPr>
          <w:p w14:paraId="6E9DC322"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Manter funcionário sem qualificação para executar os serviços contratados, por empregado e por dia;</w:t>
            </w:r>
          </w:p>
        </w:tc>
        <w:tc>
          <w:tcPr>
            <w:tcW w:w="1441" w:type="dxa"/>
            <w:tcBorders>
              <w:top w:val="single" w:sz="6" w:space="0" w:color="000000"/>
              <w:left w:val="single" w:sz="6" w:space="0" w:color="000000"/>
              <w:bottom w:val="single" w:sz="6" w:space="0" w:color="000000"/>
              <w:right w:val="single" w:sz="6" w:space="0" w:color="000000"/>
            </w:tcBorders>
            <w:vAlign w:val="center"/>
          </w:tcPr>
          <w:p w14:paraId="3553DFAC"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03</w:t>
            </w:r>
          </w:p>
        </w:tc>
      </w:tr>
      <w:tr w:rsidR="005513EF" w14:paraId="2EFF4674"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5B3CA86A"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4</w:t>
            </w:r>
          </w:p>
        </w:tc>
        <w:tc>
          <w:tcPr>
            <w:tcW w:w="6765" w:type="dxa"/>
            <w:tcBorders>
              <w:top w:val="single" w:sz="6" w:space="0" w:color="000000"/>
              <w:left w:val="single" w:sz="6" w:space="0" w:color="000000"/>
              <w:bottom w:val="single" w:sz="6" w:space="0" w:color="000000"/>
              <w:right w:val="single" w:sz="6" w:space="0" w:color="000000"/>
            </w:tcBorders>
          </w:tcPr>
          <w:p w14:paraId="4115D86E"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Recusar-se a executar s</w:t>
            </w:r>
            <w:r w:rsidRPr="007900A6">
              <w:rPr>
                <w:rFonts w:ascii="Calibri" w:eastAsia="Calibri" w:hAnsi="Calibri" w:cs="Calibri"/>
                <w:sz w:val="20"/>
                <w:szCs w:val="20"/>
                <w:lang w:val="pt-BR"/>
              </w:rPr>
              <w:t>erviço determinado pela fiscalização, por serviço e por dia;</w:t>
            </w:r>
          </w:p>
        </w:tc>
        <w:tc>
          <w:tcPr>
            <w:tcW w:w="1441" w:type="dxa"/>
            <w:tcBorders>
              <w:top w:val="single" w:sz="6" w:space="0" w:color="000000"/>
              <w:left w:val="single" w:sz="6" w:space="0" w:color="000000"/>
              <w:bottom w:val="single" w:sz="6" w:space="0" w:color="000000"/>
              <w:right w:val="single" w:sz="6" w:space="0" w:color="000000"/>
            </w:tcBorders>
            <w:vAlign w:val="center"/>
          </w:tcPr>
          <w:p w14:paraId="7E1CB957"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02</w:t>
            </w:r>
          </w:p>
        </w:tc>
      </w:tr>
      <w:tr w:rsidR="005513EF" w14:paraId="01BDFE8A"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123E8FC2"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5</w:t>
            </w:r>
          </w:p>
        </w:tc>
        <w:tc>
          <w:tcPr>
            <w:tcW w:w="6765" w:type="dxa"/>
            <w:tcBorders>
              <w:top w:val="single" w:sz="6" w:space="0" w:color="000000"/>
              <w:left w:val="single" w:sz="6" w:space="0" w:color="000000"/>
              <w:bottom w:val="single" w:sz="6" w:space="0" w:color="000000"/>
              <w:right w:val="single" w:sz="6" w:space="0" w:color="000000"/>
            </w:tcBorders>
          </w:tcPr>
          <w:p w14:paraId="051DC120"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 xml:space="preserve">Retirar funcionários ou encarregados do serviço durante o expediente, sem a </w:t>
            </w:r>
            <w:r w:rsidRPr="007900A6">
              <w:rPr>
                <w:rFonts w:ascii="Calibri" w:eastAsia="Calibri" w:hAnsi="Calibri" w:cs="Calibri"/>
                <w:sz w:val="20"/>
                <w:szCs w:val="20"/>
                <w:lang w:val="pt-BR"/>
              </w:rPr>
              <w:lastRenderedPageBreak/>
              <w:t>anuência prévia do CONTRATANTE, por empregado e por dia;</w:t>
            </w:r>
          </w:p>
        </w:tc>
        <w:tc>
          <w:tcPr>
            <w:tcW w:w="1441" w:type="dxa"/>
            <w:tcBorders>
              <w:top w:val="single" w:sz="6" w:space="0" w:color="000000"/>
              <w:left w:val="single" w:sz="6" w:space="0" w:color="000000"/>
              <w:bottom w:val="single" w:sz="6" w:space="0" w:color="000000"/>
              <w:right w:val="single" w:sz="6" w:space="0" w:color="000000"/>
            </w:tcBorders>
            <w:vAlign w:val="center"/>
          </w:tcPr>
          <w:p w14:paraId="61868C37"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lastRenderedPageBreak/>
              <w:t>03</w:t>
            </w:r>
          </w:p>
        </w:tc>
      </w:tr>
      <w:tr w:rsidR="005513EF" w:rsidRPr="007900A6" w14:paraId="0DFE2D21" w14:textId="77777777">
        <w:trPr>
          <w:trHeight w:val="225"/>
        </w:trPr>
        <w:tc>
          <w:tcPr>
            <w:tcW w:w="9180" w:type="dxa"/>
            <w:gridSpan w:val="3"/>
            <w:tcBorders>
              <w:top w:val="single" w:sz="6" w:space="0" w:color="000000"/>
              <w:left w:val="single" w:sz="6" w:space="0" w:color="000000"/>
              <w:bottom w:val="single" w:sz="6" w:space="0" w:color="000000"/>
              <w:right w:val="single" w:sz="6" w:space="0" w:color="000000"/>
            </w:tcBorders>
            <w:vAlign w:val="center"/>
          </w:tcPr>
          <w:p w14:paraId="70DA9E77" w14:textId="77777777" w:rsidR="005513EF" w:rsidRPr="007900A6" w:rsidRDefault="00A84701">
            <w:pPr>
              <w:pStyle w:val="LO-normal"/>
              <w:widowControl w:val="0"/>
              <w:shd w:val="clear" w:color="auto" w:fill="auto"/>
              <w:ind w:right="-30" w:firstLine="0"/>
              <w:jc w:val="center"/>
              <w:rPr>
                <w:rFonts w:ascii="Calibri" w:eastAsia="Calibri" w:hAnsi="Calibri" w:cs="Calibri"/>
                <w:sz w:val="20"/>
                <w:szCs w:val="20"/>
                <w:lang w:val="pt-BR"/>
              </w:rPr>
            </w:pPr>
            <w:r w:rsidRPr="007900A6">
              <w:rPr>
                <w:rFonts w:ascii="Calibri" w:eastAsia="Calibri" w:hAnsi="Calibri" w:cs="Calibri"/>
                <w:b/>
                <w:sz w:val="20"/>
                <w:szCs w:val="20"/>
                <w:lang w:val="pt-BR"/>
              </w:rPr>
              <w:t>Para os itens a seguir, deixar de:</w:t>
            </w:r>
          </w:p>
        </w:tc>
      </w:tr>
      <w:tr w:rsidR="005513EF" w14:paraId="6A020C08"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6B15F2C6"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6</w:t>
            </w:r>
          </w:p>
        </w:tc>
        <w:tc>
          <w:tcPr>
            <w:tcW w:w="6765" w:type="dxa"/>
            <w:tcBorders>
              <w:top w:val="single" w:sz="6" w:space="0" w:color="000000"/>
              <w:left w:val="single" w:sz="6" w:space="0" w:color="000000"/>
              <w:bottom w:val="single" w:sz="6" w:space="0" w:color="000000"/>
              <w:right w:val="single" w:sz="6" w:space="0" w:color="000000"/>
            </w:tcBorders>
          </w:tcPr>
          <w:p w14:paraId="440F8114"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Registrar e controlar, diariamente, a assiduidade e a pontualidade de seu pessoal, por funcionário e por dia;</w:t>
            </w:r>
          </w:p>
        </w:tc>
        <w:tc>
          <w:tcPr>
            <w:tcW w:w="1441" w:type="dxa"/>
            <w:tcBorders>
              <w:top w:val="single" w:sz="6" w:space="0" w:color="000000"/>
              <w:left w:val="single" w:sz="6" w:space="0" w:color="000000"/>
              <w:bottom w:val="single" w:sz="6" w:space="0" w:color="000000"/>
              <w:right w:val="single" w:sz="6" w:space="0" w:color="000000"/>
            </w:tcBorders>
            <w:vAlign w:val="center"/>
          </w:tcPr>
          <w:p w14:paraId="21D7AC84"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01</w:t>
            </w:r>
          </w:p>
        </w:tc>
      </w:tr>
      <w:tr w:rsidR="005513EF" w14:paraId="0A03EBFB"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6B948511"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7</w:t>
            </w:r>
          </w:p>
        </w:tc>
        <w:tc>
          <w:tcPr>
            <w:tcW w:w="6765" w:type="dxa"/>
            <w:tcBorders>
              <w:top w:val="single" w:sz="6" w:space="0" w:color="000000"/>
              <w:left w:val="single" w:sz="6" w:space="0" w:color="000000"/>
              <w:bottom w:val="single" w:sz="6" w:space="0" w:color="000000"/>
              <w:right w:val="single" w:sz="6" w:space="0" w:color="000000"/>
            </w:tcBorders>
          </w:tcPr>
          <w:p w14:paraId="3BC1C82D"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Cumprir determinação formal ou instrução complementar do órgão fiscalizador, por ocorrência;</w:t>
            </w:r>
          </w:p>
        </w:tc>
        <w:tc>
          <w:tcPr>
            <w:tcW w:w="1441" w:type="dxa"/>
            <w:tcBorders>
              <w:top w:val="single" w:sz="6" w:space="0" w:color="000000"/>
              <w:left w:val="single" w:sz="6" w:space="0" w:color="000000"/>
              <w:bottom w:val="single" w:sz="6" w:space="0" w:color="000000"/>
              <w:right w:val="single" w:sz="6" w:space="0" w:color="000000"/>
            </w:tcBorders>
            <w:vAlign w:val="center"/>
          </w:tcPr>
          <w:p w14:paraId="14292883"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02</w:t>
            </w:r>
          </w:p>
        </w:tc>
      </w:tr>
      <w:tr w:rsidR="005513EF" w14:paraId="45150B02"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5380AD1C"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8</w:t>
            </w:r>
          </w:p>
        </w:tc>
        <w:tc>
          <w:tcPr>
            <w:tcW w:w="6765" w:type="dxa"/>
            <w:tcBorders>
              <w:top w:val="single" w:sz="6" w:space="0" w:color="000000"/>
              <w:left w:val="single" w:sz="6" w:space="0" w:color="000000"/>
              <w:bottom w:val="single" w:sz="6" w:space="0" w:color="000000"/>
              <w:right w:val="single" w:sz="6" w:space="0" w:color="000000"/>
            </w:tcBorders>
          </w:tcPr>
          <w:p w14:paraId="0A7DFC78"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 xml:space="preserve">Substituir empregado que se </w:t>
            </w:r>
            <w:r w:rsidRPr="007900A6">
              <w:rPr>
                <w:rFonts w:ascii="Calibri" w:eastAsia="Calibri" w:hAnsi="Calibri" w:cs="Calibri"/>
                <w:sz w:val="20"/>
                <w:szCs w:val="20"/>
                <w:lang w:val="pt-BR"/>
              </w:rPr>
              <w:t>conduza de modo inconveniente ou não atenda às necessidades do serviço, por funcionário e por dia;</w:t>
            </w:r>
          </w:p>
        </w:tc>
        <w:tc>
          <w:tcPr>
            <w:tcW w:w="1441" w:type="dxa"/>
            <w:tcBorders>
              <w:top w:val="single" w:sz="6" w:space="0" w:color="000000"/>
              <w:left w:val="single" w:sz="6" w:space="0" w:color="000000"/>
              <w:bottom w:val="single" w:sz="6" w:space="0" w:color="000000"/>
              <w:right w:val="single" w:sz="6" w:space="0" w:color="000000"/>
            </w:tcBorders>
            <w:vAlign w:val="center"/>
          </w:tcPr>
          <w:p w14:paraId="1E4B2D49"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01</w:t>
            </w:r>
          </w:p>
        </w:tc>
      </w:tr>
      <w:tr w:rsidR="005513EF" w14:paraId="571EC5E2"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53541C20"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9</w:t>
            </w:r>
          </w:p>
        </w:tc>
        <w:tc>
          <w:tcPr>
            <w:tcW w:w="6765" w:type="dxa"/>
            <w:tcBorders>
              <w:top w:val="single" w:sz="6" w:space="0" w:color="000000"/>
              <w:left w:val="single" w:sz="6" w:space="0" w:color="000000"/>
              <w:bottom w:val="single" w:sz="6" w:space="0" w:color="000000"/>
              <w:right w:val="single" w:sz="6" w:space="0" w:color="000000"/>
            </w:tcBorders>
          </w:tcPr>
          <w:p w14:paraId="5CC7CDA4"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Cumprir quaisquer dos itens do Edital e seus Anexos não previstos nesta tabela de multas, após reincidência formalmente notificada pelo órgão fiscaliza</w:t>
            </w:r>
            <w:r w:rsidRPr="007900A6">
              <w:rPr>
                <w:rFonts w:ascii="Calibri" w:eastAsia="Calibri" w:hAnsi="Calibri" w:cs="Calibri"/>
                <w:sz w:val="20"/>
                <w:szCs w:val="20"/>
                <w:lang w:val="pt-BR"/>
              </w:rPr>
              <w:t>dor, por item e por ocorrência;</w:t>
            </w:r>
          </w:p>
        </w:tc>
        <w:tc>
          <w:tcPr>
            <w:tcW w:w="1441" w:type="dxa"/>
            <w:tcBorders>
              <w:top w:val="single" w:sz="6" w:space="0" w:color="000000"/>
              <w:left w:val="single" w:sz="6" w:space="0" w:color="000000"/>
              <w:bottom w:val="single" w:sz="6" w:space="0" w:color="000000"/>
              <w:right w:val="single" w:sz="6" w:space="0" w:color="000000"/>
            </w:tcBorders>
            <w:vAlign w:val="center"/>
          </w:tcPr>
          <w:p w14:paraId="7828FA7F"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03</w:t>
            </w:r>
          </w:p>
        </w:tc>
      </w:tr>
      <w:tr w:rsidR="005513EF" w14:paraId="3DD08565"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529A50BB"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10</w:t>
            </w:r>
          </w:p>
        </w:tc>
        <w:tc>
          <w:tcPr>
            <w:tcW w:w="6765" w:type="dxa"/>
            <w:tcBorders>
              <w:top w:val="single" w:sz="6" w:space="0" w:color="000000"/>
              <w:left w:val="single" w:sz="6" w:space="0" w:color="000000"/>
              <w:bottom w:val="single" w:sz="6" w:space="0" w:color="000000"/>
              <w:right w:val="single" w:sz="6" w:space="0" w:color="000000"/>
            </w:tcBorders>
          </w:tcPr>
          <w:p w14:paraId="051809C7"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Indicar e manter durante a execução do contrato os prepostos previstos no edital/contrato;</w:t>
            </w:r>
          </w:p>
        </w:tc>
        <w:tc>
          <w:tcPr>
            <w:tcW w:w="1441" w:type="dxa"/>
            <w:tcBorders>
              <w:top w:val="single" w:sz="6" w:space="0" w:color="000000"/>
              <w:left w:val="single" w:sz="6" w:space="0" w:color="000000"/>
              <w:bottom w:val="single" w:sz="6" w:space="0" w:color="000000"/>
              <w:right w:val="single" w:sz="6" w:space="0" w:color="000000"/>
            </w:tcBorders>
            <w:vAlign w:val="center"/>
          </w:tcPr>
          <w:p w14:paraId="063BC3BB"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01</w:t>
            </w:r>
          </w:p>
        </w:tc>
      </w:tr>
      <w:tr w:rsidR="005513EF" w14:paraId="4CF8C82D" w14:textId="77777777">
        <w:tc>
          <w:tcPr>
            <w:tcW w:w="974" w:type="dxa"/>
            <w:tcBorders>
              <w:top w:val="single" w:sz="6" w:space="0" w:color="000000"/>
              <w:left w:val="single" w:sz="6" w:space="0" w:color="000000"/>
              <w:bottom w:val="single" w:sz="6" w:space="0" w:color="000000"/>
              <w:right w:val="single" w:sz="6" w:space="0" w:color="000000"/>
            </w:tcBorders>
            <w:vAlign w:val="center"/>
          </w:tcPr>
          <w:p w14:paraId="039A50D5"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11</w:t>
            </w:r>
          </w:p>
        </w:tc>
        <w:tc>
          <w:tcPr>
            <w:tcW w:w="6765" w:type="dxa"/>
            <w:tcBorders>
              <w:top w:val="single" w:sz="6" w:space="0" w:color="000000"/>
              <w:left w:val="single" w:sz="6" w:space="0" w:color="000000"/>
              <w:bottom w:val="single" w:sz="6" w:space="0" w:color="000000"/>
              <w:right w:val="single" w:sz="6" w:space="0" w:color="000000"/>
            </w:tcBorders>
          </w:tcPr>
          <w:p w14:paraId="521BA663" w14:textId="77777777" w:rsidR="005513EF" w:rsidRPr="007900A6" w:rsidRDefault="00A84701">
            <w:pPr>
              <w:pStyle w:val="LO-normal"/>
              <w:widowControl w:val="0"/>
              <w:shd w:val="clear" w:color="auto" w:fill="auto"/>
              <w:ind w:right="-30" w:firstLine="0"/>
              <w:rPr>
                <w:rFonts w:ascii="Calibri" w:eastAsia="Calibri" w:hAnsi="Calibri" w:cs="Calibri"/>
                <w:sz w:val="20"/>
                <w:szCs w:val="20"/>
                <w:lang w:val="pt-BR"/>
              </w:rPr>
            </w:pPr>
            <w:r w:rsidRPr="007900A6">
              <w:rPr>
                <w:rFonts w:ascii="Calibri" w:eastAsia="Calibri" w:hAnsi="Calibri" w:cs="Calibri"/>
                <w:sz w:val="20"/>
                <w:szCs w:val="20"/>
                <w:lang w:val="pt-BR"/>
              </w:rPr>
              <w:t>Providenciar treinamento para seus funcionários conforme previsto na relação de obrigações da CONTRATADA</w:t>
            </w:r>
          </w:p>
        </w:tc>
        <w:tc>
          <w:tcPr>
            <w:tcW w:w="1441" w:type="dxa"/>
            <w:tcBorders>
              <w:top w:val="single" w:sz="6" w:space="0" w:color="000000"/>
              <w:left w:val="single" w:sz="6" w:space="0" w:color="000000"/>
              <w:bottom w:val="single" w:sz="6" w:space="0" w:color="000000"/>
              <w:right w:val="single" w:sz="6" w:space="0" w:color="000000"/>
            </w:tcBorders>
            <w:vAlign w:val="center"/>
          </w:tcPr>
          <w:p w14:paraId="09CB07D9" w14:textId="77777777" w:rsidR="005513EF" w:rsidRDefault="00A84701">
            <w:pPr>
              <w:pStyle w:val="LO-normal"/>
              <w:widowControl w:val="0"/>
              <w:shd w:val="clear" w:color="auto" w:fill="auto"/>
              <w:ind w:right="-30" w:firstLine="0"/>
              <w:jc w:val="center"/>
              <w:rPr>
                <w:rFonts w:ascii="Calibri" w:eastAsia="Calibri" w:hAnsi="Calibri" w:cs="Calibri"/>
                <w:sz w:val="20"/>
                <w:szCs w:val="20"/>
              </w:rPr>
            </w:pPr>
            <w:r>
              <w:rPr>
                <w:rFonts w:ascii="Calibri" w:eastAsia="Calibri" w:hAnsi="Calibri" w:cs="Calibri"/>
                <w:sz w:val="20"/>
                <w:szCs w:val="20"/>
              </w:rPr>
              <w:t>01</w:t>
            </w:r>
          </w:p>
        </w:tc>
      </w:tr>
    </w:tbl>
    <w:p w14:paraId="7F2456F6" w14:textId="77777777" w:rsidR="005513EF" w:rsidRDefault="005513EF">
      <w:pPr>
        <w:pStyle w:val="LO-normal"/>
        <w:ind w:firstLine="0"/>
        <w:rPr>
          <w:rFonts w:ascii="Calibri" w:eastAsia="Calibri" w:hAnsi="Calibri" w:cs="Calibri"/>
        </w:rPr>
      </w:pPr>
    </w:p>
    <w:p w14:paraId="30291BCC" w14:textId="77777777" w:rsidR="005513EF" w:rsidRPr="007900A6" w:rsidRDefault="00A84701">
      <w:pPr>
        <w:pStyle w:val="LO-normal"/>
        <w:numPr>
          <w:ilvl w:val="1"/>
          <w:numId w:val="1"/>
        </w:numPr>
        <w:spacing w:after="0"/>
        <w:rPr>
          <w:rFonts w:ascii="Calibri" w:eastAsia="Calibri" w:hAnsi="Calibri" w:cs="Calibri"/>
          <w:lang w:val="pt-BR"/>
        </w:rPr>
      </w:pPr>
      <w:r w:rsidRPr="007900A6">
        <w:rPr>
          <w:rFonts w:ascii="Calibri" w:eastAsia="Calibri" w:hAnsi="Calibri" w:cs="Calibri"/>
          <w:lang w:val="pt-BR"/>
        </w:rPr>
        <w:t>Também ficam sujeitas às penalidades do art. 87, III e IV da Lei nº 8.666, de 1993, as empresas ou profissionais que:</w:t>
      </w:r>
    </w:p>
    <w:p w14:paraId="341C217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Tenham sofrido condenação definitiva por praticar, por meio dolosos, fraude fiscal no recolhimento de quaisquer tributos;</w:t>
      </w:r>
    </w:p>
    <w:p w14:paraId="363CF9E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Tenham praticado</w:t>
      </w:r>
      <w:r w:rsidRPr="007900A6">
        <w:rPr>
          <w:rFonts w:ascii="Calibri" w:eastAsia="Calibri" w:hAnsi="Calibri" w:cs="Calibri"/>
          <w:lang w:val="pt-BR"/>
        </w:rPr>
        <w:t xml:space="preserve"> atos ilícitos visando a frustrar os objetivos da licitação;</w:t>
      </w:r>
    </w:p>
    <w:p w14:paraId="5C4C99D7"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Demonstrem não possuir idoneidade para contratar com a Administração em virtude de atos ilícitos praticados.</w:t>
      </w:r>
    </w:p>
    <w:p w14:paraId="01B6B56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A aplicação de qualquer das penalidades previstas realizar-se-á em processo </w:t>
      </w:r>
      <w:r w:rsidRPr="007900A6">
        <w:rPr>
          <w:rFonts w:ascii="Calibri" w:eastAsia="Calibri" w:hAnsi="Calibri" w:cs="Calibri"/>
          <w:lang w:val="pt-BR"/>
        </w:rPr>
        <w:t>administrativo que assegurará o contraditório e a ampla defesa à CONTRATADA, observando-se o procedimento previsto na Lei nº 8.666, de 1993, e subsidiariamente a Lei nº 9.784, de 1999.</w:t>
      </w:r>
    </w:p>
    <w:p w14:paraId="595A2AA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As multas devidas e/ou prejuízos causados à Contratante serão deduzidos</w:t>
      </w:r>
      <w:r w:rsidRPr="007900A6">
        <w:rPr>
          <w:rFonts w:ascii="Calibri" w:eastAsia="Calibri" w:hAnsi="Calibri" w:cs="Calibri"/>
          <w:lang w:val="pt-BR"/>
        </w:rPr>
        <w:t xml:space="preserve"> dos valores a serem pagos, ou recolhidos em favor da União, ou deduzidos da garantia, ou ainda, quando for o caso, serão inscritos na Dívida Ativa da União e cobrados judicialmente.</w:t>
      </w:r>
    </w:p>
    <w:p w14:paraId="73221FC7"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Caso a Contratante determine, a multa deverá ser recolhida no prazo máxim</w:t>
      </w:r>
      <w:r w:rsidRPr="007900A6">
        <w:rPr>
          <w:rFonts w:ascii="Calibri" w:eastAsia="Calibri" w:hAnsi="Calibri" w:cs="Calibri"/>
          <w:lang w:val="pt-BR"/>
        </w:rPr>
        <w:t xml:space="preserve">o de </w:t>
      </w:r>
      <w:r w:rsidRPr="007900A6">
        <w:rPr>
          <w:rFonts w:ascii="Calibri" w:eastAsia="Calibri" w:hAnsi="Calibri" w:cs="Calibri"/>
          <w:color w:val="FF0000"/>
          <w:lang w:val="pt-BR"/>
        </w:rPr>
        <w:t>10 (dez) dias</w:t>
      </w:r>
      <w:r w:rsidRPr="007900A6">
        <w:rPr>
          <w:rFonts w:ascii="Calibri" w:eastAsia="Calibri" w:hAnsi="Calibri" w:cs="Calibri"/>
          <w:lang w:val="pt-BR"/>
        </w:rPr>
        <w:t>, a contar da data do recebimento da comunicação enviada pela autoridade competente.</w:t>
      </w:r>
    </w:p>
    <w:p w14:paraId="7F2A1C76"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Caso o valor da multa não seja suficiente para cobrir os prejuízos causados pela conduta do licitante, a União ou Entidade poderá cobrar o valor remanesc</w:t>
      </w:r>
      <w:r w:rsidRPr="007900A6">
        <w:rPr>
          <w:rFonts w:ascii="Calibri" w:eastAsia="Calibri" w:hAnsi="Calibri" w:cs="Calibri"/>
          <w:lang w:val="pt-BR"/>
        </w:rPr>
        <w:t>ente judicialmente, conforme artigo 419 do Código Civil.</w:t>
      </w:r>
    </w:p>
    <w:p w14:paraId="0D92CEC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lastRenderedPageBreak/>
        <w:t>A autoridade competente, na aplicação das sanções, levará em consideração a gravidade da conduta do infrator, o caráter educativo da pena, bem como o dano causado à Administração, observado o princíp</w:t>
      </w:r>
      <w:r w:rsidRPr="007900A6">
        <w:rPr>
          <w:rFonts w:ascii="Calibri" w:eastAsia="Calibri" w:hAnsi="Calibri" w:cs="Calibri"/>
          <w:lang w:val="pt-BR"/>
        </w:rPr>
        <w:t>io da proporcionalidade.</w:t>
      </w:r>
    </w:p>
    <w:p w14:paraId="5413A87F"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Se, durante o processo de aplicação de penalidade, se houver indícios de prática de infração administrativa tipificada pela Lei nº 12.846, de 1º de agosto de 2013, como ato lesivo à administração pública nacional ou estrangeira, có</w:t>
      </w:r>
      <w:r w:rsidRPr="007900A6">
        <w:rPr>
          <w:rFonts w:ascii="Calibri" w:eastAsia="Calibri" w:hAnsi="Calibri" w:cs="Calibri"/>
          <w:lang w:val="pt-BR"/>
        </w:rPr>
        <w:t>pias do processo administrativo necessárias à apuração da responsabilidade da empresa deverão ser remetidas à autoridade competente, com despacho fundamentado, para ciência e decisão sobre a eventual instauração de investigação preliminar ou Processo Admin</w:t>
      </w:r>
      <w:r w:rsidRPr="007900A6">
        <w:rPr>
          <w:rFonts w:ascii="Calibri" w:eastAsia="Calibri" w:hAnsi="Calibri" w:cs="Calibri"/>
          <w:lang w:val="pt-BR"/>
        </w:rPr>
        <w:t>istrativo de Responsabilização - PAR.</w:t>
      </w:r>
    </w:p>
    <w:p w14:paraId="1133E1D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apuração e o julgamento das demais infrações administrativas não consideradas como ato lesivo à Administração Pública nacional ou estrangeira nos termos da Lei nº 12.846, de 1º de agosto de 2013, seguirão seu rito no</w:t>
      </w:r>
      <w:r w:rsidRPr="007900A6">
        <w:rPr>
          <w:rFonts w:ascii="Calibri" w:eastAsia="Calibri" w:hAnsi="Calibri" w:cs="Calibri"/>
          <w:lang w:val="pt-BR"/>
        </w:rPr>
        <w:t>rmal na unidade administrativa.</w:t>
      </w:r>
    </w:p>
    <w:p w14:paraId="0E6A9B98"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processamento do PAR não interfere no seguimento regular dos processos administrativos específicos para apuração da ocorrência de danos e prejuízos à Administração Pública Federal resultantes de ato lesivo cometido por pes</w:t>
      </w:r>
      <w:r w:rsidRPr="007900A6">
        <w:rPr>
          <w:rFonts w:ascii="Calibri" w:eastAsia="Calibri" w:hAnsi="Calibri" w:cs="Calibri"/>
          <w:lang w:val="pt-BR"/>
        </w:rPr>
        <w:t>soa jurídica, com ou sem a participação de agente público.</w:t>
      </w:r>
    </w:p>
    <w:p w14:paraId="2ADFBE15"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As penalidades serão obrigatoriamente registradas no SICAF.</w:t>
      </w:r>
    </w:p>
    <w:p w14:paraId="648BF761" w14:textId="77777777" w:rsidR="005513EF" w:rsidRDefault="00A84701">
      <w:pPr>
        <w:pStyle w:val="Ttulo1"/>
        <w:numPr>
          <w:ilvl w:val="0"/>
          <w:numId w:val="1"/>
        </w:numPr>
        <w:tabs>
          <w:tab w:val="right" w:pos="0"/>
          <w:tab w:val="right" w:pos="1410"/>
        </w:tabs>
        <w:spacing w:before="0" w:after="0"/>
        <w:rPr>
          <w:rFonts w:ascii="Calibri" w:eastAsia="Calibri" w:hAnsi="Calibri" w:cs="Calibri"/>
        </w:rPr>
      </w:pPr>
      <w:bookmarkStart w:id="13" w:name="_Toc72325240"/>
      <w:r>
        <w:rPr>
          <w:rFonts w:ascii="Calibri" w:eastAsia="Calibri" w:hAnsi="Calibri" w:cs="Calibri"/>
          <w:sz w:val="21"/>
          <w:szCs w:val="21"/>
        </w:rPr>
        <w:t>RESCISÃO</w:t>
      </w:r>
      <w:bookmarkEnd w:id="13"/>
    </w:p>
    <w:p w14:paraId="689E369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presente Termo de Contrato poderá ser rescindido:</w:t>
      </w:r>
    </w:p>
    <w:p w14:paraId="18A0ACA7"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Por ato unilateral e escrito da Administração, nas situações previstas nos i</w:t>
      </w:r>
      <w:r w:rsidRPr="007900A6">
        <w:rPr>
          <w:rFonts w:ascii="Calibri" w:eastAsia="Calibri" w:hAnsi="Calibri" w:cs="Calibri"/>
          <w:lang w:val="pt-BR"/>
        </w:rPr>
        <w:t>ncisos I a XII e XVII do art. 78 da Lei nº 8.666, de 1993, e com as consequências indicadas no art. 80 da mesma Lei, sem prejuízo da aplicação das sanções previstas neste instrumento;</w:t>
      </w:r>
    </w:p>
    <w:p w14:paraId="670C30D2"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Amigavelmente, nos termos do art. 79, inciso II, da Lei nº 8.666, de 199</w:t>
      </w:r>
      <w:r w:rsidRPr="007900A6">
        <w:rPr>
          <w:rFonts w:ascii="Calibri" w:eastAsia="Calibri" w:hAnsi="Calibri" w:cs="Calibri"/>
          <w:lang w:val="pt-BR"/>
        </w:rPr>
        <w:t xml:space="preserve">3. </w:t>
      </w:r>
    </w:p>
    <w:p w14:paraId="59B9E44B"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Os casos de rescisão contratual serão formalmente motivados e precedidos de autorização da autoridade competente, assegurando-se à CONTRATADA o direito ao contraditório, bem como à prévia e ampla defesa.</w:t>
      </w:r>
    </w:p>
    <w:p w14:paraId="4B7802B0"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reconhece os direitos da CONTRATANT</w:t>
      </w:r>
      <w:r w:rsidRPr="007900A6">
        <w:rPr>
          <w:rFonts w:ascii="Calibri" w:eastAsia="Calibri" w:hAnsi="Calibri" w:cs="Calibri"/>
          <w:lang w:val="pt-BR"/>
        </w:rPr>
        <w:t>E em caso de rescisão administrativa prevista no art. 77 da Lei nº 8.666, de 1993.</w:t>
      </w:r>
    </w:p>
    <w:p w14:paraId="560BF3E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termo de rescisão, sempre que possível, será precedido:</w:t>
      </w:r>
    </w:p>
    <w:p w14:paraId="2399AAB5"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Balanço dos eventos contratuais já cumpridos ou parcialmente cumpridos;</w:t>
      </w:r>
    </w:p>
    <w:p w14:paraId="5936B2E6"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Relação dos pagamentos já efetuados e ainda</w:t>
      </w:r>
      <w:r w:rsidRPr="007900A6">
        <w:rPr>
          <w:rFonts w:ascii="Calibri" w:eastAsia="Calibri" w:hAnsi="Calibri" w:cs="Calibri"/>
          <w:lang w:val="pt-BR"/>
        </w:rPr>
        <w:t xml:space="preserve"> devidos;</w:t>
      </w:r>
    </w:p>
    <w:p w14:paraId="227A16E5" w14:textId="77777777" w:rsidR="005513EF" w:rsidRDefault="00A84701">
      <w:pPr>
        <w:pStyle w:val="LO-normal"/>
        <w:numPr>
          <w:ilvl w:val="2"/>
          <w:numId w:val="1"/>
        </w:numPr>
        <w:spacing w:before="0" w:after="0"/>
        <w:rPr>
          <w:rFonts w:ascii="Calibri" w:eastAsia="Calibri" w:hAnsi="Calibri" w:cs="Calibri"/>
        </w:rPr>
      </w:pPr>
      <w:proofErr w:type="spellStart"/>
      <w:r>
        <w:rPr>
          <w:rFonts w:ascii="Calibri" w:eastAsia="Calibri" w:hAnsi="Calibri" w:cs="Calibri"/>
        </w:rPr>
        <w:t>Indenizações</w:t>
      </w:r>
      <w:proofErr w:type="spellEnd"/>
      <w:r>
        <w:rPr>
          <w:rFonts w:ascii="Calibri" w:eastAsia="Calibri" w:hAnsi="Calibri" w:cs="Calibri"/>
        </w:rPr>
        <w:t xml:space="preserve"> e </w:t>
      </w:r>
      <w:proofErr w:type="spellStart"/>
      <w:r>
        <w:rPr>
          <w:rFonts w:ascii="Calibri" w:eastAsia="Calibri" w:hAnsi="Calibri" w:cs="Calibri"/>
        </w:rPr>
        <w:t>multas</w:t>
      </w:r>
      <w:proofErr w:type="spellEnd"/>
      <w:r>
        <w:rPr>
          <w:rFonts w:ascii="Calibri" w:eastAsia="Calibri" w:hAnsi="Calibri" w:cs="Calibri"/>
        </w:rPr>
        <w:t>.</w:t>
      </w:r>
    </w:p>
    <w:p w14:paraId="40CD13E7"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O não pagamento dos salários e das verbas trabalhistas, e o não recolhimento das contribuições sociais, previdenciárias e para com o FGTS poderá dar ensejo à rescisão do contrato por ato unilateral e escrito do CONTRATANTE </w:t>
      </w:r>
      <w:r w:rsidRPr="007900A6">
        <w:rPr>
          <w:rFonts w:ascii="Calibri" w:eastAsia="Calibri" w:hAnsi="Calibri" w:cs="Calibri"/>
          <w:lang w:val="pt-BR"/>
        </w:rPr>
        <w:t xml:space="preserve">e à aplicação das penalidades cabíveis (art. 8º, inciso IV, do Decreto n.º 9.507, de 2018). </w:t>
      </w:r>
    </w:p>
    <w:p w14:paraId="16814E0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Quando da rescisão, o fiscal administrativo deverá verificar o pagamento pela CONTRATADA das verbas rescisórias ou os documentos que comprovem que os empregados </w:t>
      </w:r>
      <w:r w:rsidRPr="007900A6">
        <w:rPr>
          <w:rFonts w:ascii="Calibri" w:eastAsia="Calibri" w:hAnsi="Calibri" w:cs="Calibri"/>
          <w:lang w:val="pt-BR"/>
        </w:rPr>
        <w:lastRenderedPageBreak/>
        <w:t>se</w:t>
      </w:r>
      <w:r w:rsidRPr="007900A6">
        <w:rPr>
          <w:rFonts w:ascii="Calibri" w:eastAsia="Calibri" w:hAnsi="Calibri" w:cs="Calibri"/>
          <w:lang w:val="pt-BR"/>
        </w:rPr>
        <w:t>rão realocados em outra atividade de prestação de serviços, sem que ocorra a interrupção do contrato de trabalho (art. 64 a 66 da IN SEGES/MP n.º 05/2017).</w:t>
      </w:r>
    </w:p>
    <w:p w14:paraId="799C06FC"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Até que a CONTRATADA comprove o disposto no item anterior, a CONTRATANTE reterá:</w:t>
      </w:r>
    </w:p>
    <w:p w14:paraId="71C4EF93"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A garantia contratu</w:t>
      </w:r>
      <w:r w:rsidRPr="007900A6">
        <w:rPr>
          <w:rFonts w:ascii="Calibri" w:eastAsia="Calibri" w:hAnsi="Calibri" w:cs="Calibri"/>
          <w:lang w:val="pt-BR"/>
        </w:rPr>
        <w:t>al, prestada com cobertura para os casos de descumprimento das obrigações de natureza trabalhista e previdenciária pela CONTRATADA, que será executada para reembolso dos prejuízos sofridos pela Administração, nos termos da legislação que rege a matéria; e </w:t>
      </w:r>
    </w:p>
    <w:p w14:paraId="2B27C853"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Os valores das Notas fiscais ou Faturas correspondentes em valor proporcional ao inadimplemento, até que a situação seja regularizada.</w:t>
      </w:r>
    </w:p>
    <w:p w14:paraId="303CDD9D"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 xml:space="preserve">Na hipótese do subitem anterior, não havendo quitação das obrigações por parte da CONTRATADA no prazo de quinze </w:t>
      </w:r>
      <w:r w:rsidRPr="007900A6">
        <w:rPr>
          <w:rFonts w:ascii="Calibri" w:eastAsia="Calibri" w:hAnsi="Calibri" w:cs="Calibri"/>
          <w:lang w:val="pt-BR"/>
        </w:rPr>
        <w:t>dias, a CONTRATANTE poderá efetuar o pagamento das obrigações diretamente aos empregados da CONTRATADA que tenham participado da execução dos serviços objeto do contrato.</w:t>
      </w:r>
    </w:p>
    <w:p w14:paraId="2A0E9220" w14:textId="77777777" w:rsidR="005513EF" w:rsidRDefault="00A84701">
      <w:pPr>
        <w:pStyle w:val="LO-normal"/>
        <w:numPr>
          <w:ilvl w:val="1"/>
          <w:numId w:val="1"/>
        </w:numPr>
        <w:spacing w:before="0" w:after="0"/>
        <w:rPr>
          <w:rFonts w:ascii="Calibri" w:eastAsia="Calibri" w:hAnsi="Calibri" w:cs="Calibri"/>
        </w:rPr>
      </w:pPr>
      <w:r>
        <w:rPr>
          <w:rFonts w:ascii="Calibri" w:eastAsia="Calibri" w:hAnsi="Calibri" w:cs="Calibri"/>
        </w:rPr>
        <w:t xml:space="preserve">O CONTRATANTE </w:t>
      </w:r>
      <w:proofErr w:type="spellStart"/>
      <w:r>
        <w:rPr>
          <w:rFonts w:ascii="Calibri" w:eastAsia="Calibri" w:hAnsi="Calibri" w:cs="Calibri"/>
        </w:rPr>
        <w:t>poderá</w:t>
      </w:r>
      <w:proofErr w:type="spellEnd"/>
      <w:r>
        <w:rPr>
          <w:rFonts w:ascii="Calibri" w:eastAsia="Calibri" w:hAnsi="Calibri" w:cs="Calibri"/>
        </w:rPr>
        <w:t xml:space="preserve"> </w:t>
      </w:r>
      <w:proofErr w:type="spellStart"/>
      <w:r>
        <w:rPr>
          <w:rFonts w:ascii="Calibri" w:eastAsia="Calibri" w:hAnsi="Calibri" w:cs="Calibri"/>
        </w:rPr>
        <w:t>ainda</w:t>
      </w:r>
      <w:proofErr w:type="spellEnd"/>
      <w:r>
        <w:rPr>
          <w:rFonts w:ascii="Calibri" w:eastAsia="Calibri" w:hAnsi="Calibri" w:cs="Calibri"/>
        </w:rPr>
        <w:t>:</w:t>
      </w:r>
    </w:p>
    <w:p w14:paraId="0C08910C"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Nos casos de obrigação de pagamento de multa pela CONTRAT</w:t>
      </w:r>
      <w:r w:rsidRPr="007900A6">
        <w:rPr>
          <w:rFonts w:ascii="Calibri" w:eastAsia="Calibri" w:hAnsi="Calibri" w:cs="Calibri"/>
          <w:lang w:val="pt-BR"/>
        </w:rPr>
        <w:t>ADA, reter a garantia prestada a ser executada, conforme legislação que rege a matéria; e</w:t>
      </w:r>
    </w:p>
    <w:p w14:paraId="3FB12E69" w14:textId="77777777" w:rsidR="005513EF" w:rsidRPr="007900A6" w:rsidRDefault="00A84701">
      <w:pPr>
        <w:pStyle w:val="LO-normal"/>
        <w:numPr>
          <w:ilvl w:val="2"/>
          <w:numId w:val="1"/>
        </w:numPr>
        <w:spacing w:before="0" w:after="0"/>
        <w:rPr>
          <w:rFonts w:ascii="Calibri" w:eastAsia="Calibri" w:hAnsi="Calibri" w:cs="Calibri"/>
          <w:lang w:val="pt-BR"/>
        </w:rPr>
      </w:pPr>
      <w:r w:rsidRPr="007900A6">
        <w:rPr>
          <w:rFonts w:ascii="Calibri" w:eastAsia="Calibri" w:hAnsi="Calibri" w:cs="Calibri"/>
          <w:lang w:val="pt-BR"/>
        </w:rPr>
        <w:t>Nos casos em que houver necessidade de ressarcimento de prejuízos causados à Administração, nos termos do inciso IV do art. 80 da Lei n.º 8.666, de 1993, reter os eve</w:t>
      </w:r>
      <w:r w:rsidRPr="007900A6">
        <w:rPr>
          <w:rFonts w:ascii="Calibri" w:eastAsia="Calibri" w:hAnsi="Calibri" w:cs="Calibri"/>
          <w:lang w:val="pt-BR"/>
        </w:rPr>
        <w:t>ntuais créditos existentes em favor da CONTRATADA decorrentes do contrato.</w:t>
      </w:r>
    </w:p>
    <w:p w14:paraId="0B4E3CB4"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O contrato poderá ser rescindido no caso de se constatar a ocorrência da vedação estabelecida no art. 5º do Decreto n.º 9.507, de 2018.</w:t>
      </w:r>
    </w:p>
    <w:p w14:paraId="537B6E9A" w14:textId="77777777" w:rsidR="005513EF" w:rsidRDefault="00A84701">
      <w:pPr>
        <w:pStyle w:val="Ttulo1"/>
        <w:numPr>
          <w:ilvl w:val="0"/>
          <w:numId w:val="1"/>
        </w:numPr>
        <w:tabs>
          <w:tab w:val="right" w:pos="0"/>
          <w:tab w:val="right" w:pos="1410"/>
        </w:tabs>
        <w:spacing w:before="0" w:after="0"/>
        <w:rPr>
          <w:rFonts w:ascii="Calibri" w:eastAsia="Calibri" w:hAnsi="Calibri" w:cs="Calibri"/>
        </w:rPr>
      </w:pPr>
      <w:bookmarkStart w:id="14" w:name="_Toc72325241"/>
      <w:r>
        <w:rPr>
          <w:rFonts w:ascii="Calibri" w:eastAsia="Calibri" w:hAnsi="Calibri" w:cs="Calibri"/>
          <w:sz w:val="21"/>
          <w:szCs w:val="21"/>
        </w:rPr>
        <w:t>VEDAÇÕES E PERMISSÕES</w:t>
      </w:r>
      <w:bookmarkEnd w:id="14"/>
    </w:p>
    <w:p w14:paraId="414EE00A" w14:textId="77777777" w:rsidR="005513EF" w:rsidRPr="007900A6" w:rsidRDefault="00A84701">
      <w:pPr>
        <w:pStyle w:val="LO-normal"/>
        <w:numPr>
          <w:ilvl w:val="1"/>
          <w:numId w:val="1"/>
        </w:numPr>
        <w:tabs>
          <w:tab w:val="left" w:pos="567"/>
          <w:tab w:val="right" w:pos="704"/>
        </w:tabs>
        <w:spacing w:before="0"/>
        <w:rPr>
          <w:rFonts w:ascii="Calibri" w:eastAsia="Calibri" w:hAnsi="Calibri" w:cs="Calibri"/>
          <w:lang w:val="pt-BR"/>
        </w:rPr>
      </w:pPr>
      <w:r w:rsidRPr="007900A6">
        <w:rPr>
          <w:rFonts w:ascii="Calibri" w:eastAsia="Calibri" w:hAnsi="Calibri" w:cs="Calibri"/>
          <w:lang w:val="pt-BR"/>
        </w:rPr>
        <w:t xml:space="preserve">É vedado à </w:t>
      </w:r>
      <w:r w:rsidRPr="007900A6">
        <w:rPr>
          <w:rFonts w:ascii="Calibri" w:eastAsia="Calibri" w:hAnsi="Calibri" w:cs="Calibri"/>
          <w:lang w:val="pt-BR"/>
        </w:rPr>
        <w:t>CONTRATADA interromper a execução dos serviços sob alegação de inadimplemento por parte da CONTRATANTE, salvo nos casos previstos em lei.</w:t>
      </w:r>
    </w:p>
    <w:p w14:paraId="31271C29" w14:textId="405BD015" w:rsidR="005513EF" w:rsidRPr="007900A6" w:rsidRDefault="00A84701" w:rsidP="007900A6">
      <w:pPr>
        <w:pStyle w:val="LO-normal"/>
        <w:keepNext/>
        <w:keepLines/>
        <w:numPr>
          <w:ilvl w:val="1"/>
          <w:numId w:val="1"/>
        </w:numPr>
        <w:tabs>
          <w:tab w:val="left" w:pos="567"/>
          <w:tab w:val="right" w:pos="704"/>
        </w:tabs>
        <w:spacing w:before="0" w:after="0" w:line="240" w:lineRule="auto"/>
        <w:rPr>
          <w:rFonts w:ascii="Calibri" w:eastAsia="Calibri" w:hAnsi="Calibri" w:cs="Calibri"/>
          <w:lang w:val="pt-BR"/>
        </w:rPr>
      </w:pPr>
      <w:r w:rsidRPr="007900A6">
        <w:rPr>
          <w:rFonts w:ascii="Calibri" w:eastAsia="Calibri" w:hAnsi="Calibri" w:cs="Calibri"/>
          <w:lang w:val="pt-BR"/>
        </w:rPr>
        <w:t xml:space="preserve">É vedada à CONTRATADA caucionar ou utilizar este Termo de Contrato para qualquer operação financeira, nos termos e de </w:t>
      </w:r>
      <w:r w:rsidRPr="007900A6">
        <w:rPr>
          <w:rFonts w:ascii="Calibri" w:eastAsia="Calibri" w:hAnsi="Calibri" w:cs="Calibri"/>
          <w:lang w:val="pt-BR"/>
        </w:rPr>
        <w:t xml:space="preserve">acordo com os procedimentos previstos na Instrução Normativa SEGES/ME nº 53, de 8 de </w:t>
      </w:r>
      <w:proofErr w:type="gramStart"/>
      <w:r w:rsidRPr="007900A6">
        <w:rPr>
          <w:rFonts w:ascii="Calibri" w:eastAsia="Calibri" w:hAnsi="Calibri" w:cs="Calibri"/>
          <w:lang w:val="pt-BR"/>
        </w:rPr>
        <w:t>Julho</w:t>
      </w:r>
      <w:proofErr w:type="gramEnd"/>
      <w:r w:rsidRPr="007900A6">
        <w:rPr>
          <w:rFonts w:ascii="Calibri" w:eastAsia="Calibri" w:hAnsi="Calibri" w:cs="Calibri"/>
          <w:lang w:val="pt-BR"/>
        </w:rPr>
        <w:t xml:space="preserve"> de 2020.</w:t>
      </w:r>
    </w:p>
    <w:p w14:paraId="44700C63"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15" w:name="_Toc72325242"/>
      <w:r>
        <w:rPr>
          <w:rFonts w:ascii="Calibri" w:eastAsia="Calibri" w:hAnsi="Calibri" w:cs="Calibri"/>
        </w:rPr>
        <w:t>ALTERAÇÕES</w:t>
      </w:r>
      <w:bookmarkEnd w:id="15"/>
    </w:p>
    <w:p w14:paraId="19981459"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Eventuais alterações contratuais reger-se-ão pela disciplina do art. 65 da Lei nº 8.666, de 1993, bem como do ANEXO X da IN/SEGES/MP nº 05, de 2</w:t>
      </w:r>
      <w:r w:rsidRPr="007900A6">
        <w:rPr>
          <w:rFonts w:ascii="Calibri" w:eastAsia="Calibri" w:hAnsi="Calibri" w:cs="Calibri"/>
          <w:lang w:val="pt-BR"/>
        </w:rPr>
        <w:t>017.</w:t>
      </w:r>
    </w:p>
    <w:p w14:paraId="7A5160C3" w14:textId="77777777" w:rsidR="005513EF" w:rsidRPr="007900A6" w:rsidRDefault="00A84701">
      <w:pPr>
        <w:pStyle w:val="LO-normal"/>
        <w:numPr>
          <w:ilvl w:val="1"/>
          <w:numId w:val="1"/>
        </w:numPr>
        <w:spacing w:before="0" w:after="0"/>
        <w:rPr>
          <w:rFonts w:ascii="Calibri" w:eastAsia="Calibri" w:hAnsi="Calibri" w:cs="Calibri"/>
          <w:lang w:val="pt-BR"/>
        </w:rPr>
      </w:pPr>
      <w:r w:rsidRPr="007900A6">
        <w:rPr>
          <w:rFonts w:ascii="Calibri" w:eastAsia="Calibri" w:hAnsi="Calibri" w:cs="Calibri"/>
          <w:lang w:val="pt-BR"/>
        </w:rPr>
        <w:t>A CONTRATADA é obrigada a aceitar, nas mesmas condições contratuais, os acréscimos ou supressões que se fizerem necessários, até o limite de 25% (vinte e cinco por cento) do valor inicial atualizado do contrato.</w:t>
      </w:r>
    </w:p>
    <w:p w14:paraId="7A241DD0" w14:textId="2DE68FCA"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As supressões resultantes de acordo cel</w:t>
      </w:r>
      <w:r w:rsidRPr="007900A6">
        <w:rPr>
          <w:rFonts w:ascii="Calibri" w:eastAsia="Calibri" w:hAnsi="Calibri" w:cs="Calibri"/>
          <w:lang w:val="pt-BR"/>
        </w:rPr>
        <w:t>ebrado entre as partes contratantes poderão exceder o limite de 25% (vinte e cinco por cento) do valor inicial atualizado do contrato.</w:t>
      </w:r>
    </w:p>
    <w:p w14:paraId="56989BD0"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16" w:name="_Toc72325243"/>
      <w:r>
        <w:rPr>
          <w:rFonts w:ascii="Calibri" w:eastAsia="Calibri" w:hAnsi="Calibri" w:cs="Calibri"/>
          <w:sz w:val="21"/>
          <w:szCs w:val="21"/>
        </w:rPr>
        <w:lastRenderedPageBreak/>
        <w:t>DOS CASOS OMISSOS</w:t>
      </w:r>
      <w:bookmarkEnd w:id="16"/>
    </w:p>
    <w:p w14:paraId="51D930EA" w14:textId="28933EE9" w:rsidR="005513EF" w:rsidRPr="007900A6" w:rsidRDefault="00A84701" w:rsidP="007900A6">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Os casos omissos serão decididos pela CONTRATANTE, segundo as disposições contidas na Lei nº 8.666, de</w:t>
      </w:r>
      <w:r w:rsidRPr="007900A6">
        <w:rPr>
          <w:rFonts w:ascii="Calibri" w:eastAsia="Calibri" w:hAnsi="Calibri" w:cs="Calibri"/>
          <w:lang w:val="pt-BR"/>
        </w:rPr>
        <w:t xml:space="preserve"> 1993, na Lei nº 10.520, de 2002 e demais normas federais aplicáveis e, subsidiariamente, segundo as disposições contidas na Lei nº 8.078, de 1990 – Código de Defesa do Consumidor – e normas e princípios gerais dos contratos.</w:t>
      </w:r>
    </w:p>
    <w:p w14:paraId="143663B1"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17" w:name="_Toc72325244"/>
      <w:r>
        <w:rPr>
          <w:rFonts w:ascii="Calibri" w:eastAsia="Calibri" w:hAnsi="Calibri" w:cs="Calibri"/>
        </w:rPr>
        <w:t>PUBLICAÇÃO</w:t>
      </w:r>
      <w:bookmarkEnd w:id="17"/>
    </w:p>
    <w:p w14:paraId="059B393F"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 xml:space="preserve">Incumbirá à </w:t>
      </w:r>
      <w:r w:rsidRPr="007900A6">
        <w:rPr>
          <w:rFonts w:ascii="Calibri" w:eastAsia="Calibri" w:hAnsi="Calibri" w:cs="Calibri"/>
          <w:lang w:val="pt-BR"/>
        </w:rPr>
        <w:t>CONTRATANTE providenciar a publicação deste instrumento, por extrato, no Diário Oficial da União, no prazo previsto na Lei nº 8.666, de 1993.</w:t>
      </w:r>
    </w:p>
    <w:p w14:paraId="2EEFE55A" w14:textId="77777777" w:rsidR="005513EF" w:rsidRDefault="00A84701">
      <w:pPr>
        <w:pStyle w:val="Ttulo1"/>
        <w:numPr>
          <w:ilvl w:val="0"/>
          <w:numId w:val="1"/>
        </w:numPr>
        <w:tabs>
          <w:tab w:val="right" w:pos="0"/>
          <w:tab w:val="right" w:pos="1410"/>
        </w:tabs>
        <w:spacing w:after="0"/>
        <w:rPr>
          <w:rFonts w:ascii="Calibri" w:eastAsia="Calibri" w:hAnsi="Calibri" w:cs="Calibri"/>
        </w:rPr>
      </w:pPr>
      <w:bookmarkStart w:id="18" w:name="_Toc72325245"/>
      <w:r>
        <w:rPr>
          <w:rFonts w:ascii="Calibri" w:eastAsia="Calibri" w:hAnsi="Calibri" w:cs="Calibri"/>
          <w:sz w:val="21"/>
          <w:szCs w:val="21"/>
        </w:rPr>
        <w:t>FORO</w:t>
      </w:r>
      <w:bookmarkEnd w:id="18"/>
    </w:p>
    <w:p w14:paraId="443E81C4" w14:textId="77777777" w:rsidR="005513EF" w:rsidRPr="007900A6" w:rsidRDefault="00A84701">
      <w:pPr>
        <w:pStyle w:val="LO-normal"/>
        <w:numPr>
          <w:ilvl w:val="1"/>
          <w:numId w:val="1"/>
        </w:numPr>
        <w:spacing w:before="0"/>
        <w:rPr>
          <w:rFonts w:ascii="Calibri" w:eastAsia="Calibri" w:hAnsi="Calibri" w:cs="Calibri"/>
          <w:lang w:val="pt-BR"/>
        </w:rPr>
      </w:pPr>
      <w:r w:rsidRPr="007900A6">
        <w:rPr>
          <w:rFonts w:ascii="Calibri" w:eastAsia="Calibri" w:hAnsi="Calibri" w:cs="Calibri"/>
          <w:lang w:val="pt-BR"/>
        </w:rPr>
        <w:t xml:space="preserve">É eleito o Foro da Comarca de Santa Maria/RS para dirimir os litígios que decorrerem da execução deste Termo </w:t>
      </w:r>
      <w:r w:rsidRPr="007900A6">
        <w:rPr>
          <w:rFonts w:ascii="Calibri" w:eastAsia="Calibri" w:hAnsi="Calibri" w:cs="Calibri"/>
          <w:lang w:val="pt-BR"/>
        </w:rPr>
        <w:t xml:space="preserve">de Contrato que não possam ser compostos pela conciliação, conforme art. 55, §2º, da Lei nº 8.666/93. </w:t>
      </w:r>
    </w:p>
    <w:p w14:paraId="2D050E67"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lang w:val="pt-BR"/>
        </w:rPr>
        <w:t>Para firmeza e validade do pactuado, o presente Termo de Contrato foi lavrado em duas (duas) vias de igual teor, que, depois de lido e achado em ordem, v</w:t>
      </w:r>
      <w:r w:rsidRPr="007900A6">
        <w:rPr>
          <w:rFonts w:ascii="Calibri" w:eastAsia="Calibri" w:hAnsi="Calibri" w:cs="Calibri"/>
          <w:lang w:val="pt-BR"/>
        </w:rPr>
        <w:t xml:space="preserve">ai assinado pelos contraentes e por duas testemunhas. </w:t>
      </w:r>
    </w:p>
    <w:p w14:paraId="360642DC" w14:textId="77777777" w:rsidR="005513EF" w:rsidRPr="007900A6" w:rsidRDefault="00A84701">
      <w:pPr>
        <w:pStyle w:val="LO-normal"/>
        <w:rPr>
          <w:rFonts w:ascii="Calibri" w:eastAsia="Calibri" w:hAnsi="Calibri" w:cs="Calibri"/>
          <w:lang w:val="pt-BR"/>
        </w:rPr>
      </w:pPr>
      <w:r w:rsidRPr="007900A6">
        <w:rPr>
          <w:rFonts w:ascii="Calibri" w:eastAsia="Calibri" w:hAnsi="Calibri" w:cs="Calibri"/>
          <w:highlight w:val="yellow"/>
          <w:lang w:val="pt-BR"/>
        </w:rPr>
        <w:t>Local - RS</w:t>
      </w:r>
      <w:proofErr w:type="gramStart"/>
      <w:r w:rsidRPr="007900A6">
        <w:rPr>
          <w:rFonts w:ascii="Calibri" w:eastAsia="Calibri" w:hAnsi="Calibri" w:cs="Calibri"/>
          <w:highlight w:val="yellow"/>
          <w:lang w:val="pt-BR"/>
        </w:rPr>
        <w:t>,  ..........</w:t>
      </w:r>
      <w:proofErr w:type="gramEnd"/>
      <w:r w:rsidRPr="007900A6">
        <w:rPr>
          <w:rFonts w:ascii="Calibri" w:eastAsia="Calibri" w:hAnsi="Calibri" w:cs="Calibri"/>
          <w:highlight w:val="yellow"/>
          <w:lang w:val="pt-BR"/>
        </w:rPr>
        <w:t xml:space="preserve"> de.......................................... de 2021</w:t>
      </w:r>
      <w:r w:rsidRPr="007900A6">
        <w:rPr>
          <w:rFonts w:ascii="Calibri" w:eastAsia="Calibri" w:hAnsi="Calibri" w:cs="Calibri"/>
          <w:lang w:val="pt-BR"/>
        </w:rPr>
        <w:t>.</w:t>
      </w:r>
    </w:p>
    <w:p w14:paraId="293FC9AA" w14:textId="77777777" w:rsidR="005513EF" w:rsidRPr="007900A6" w:rsidRDefault="005513EF">
      <w:pPr>
        <w:pStyle w:val="LO-normal"/>
        <w:spacing w:before="0" w:after="0" w:line="240" w:lineRule="auto"/>
        <w:ind w:right="-28" w:firstLine="709"/>
        <w:jc w:val="center"/>
        <w:rPr>
          <w:rFonts w:ascii="Calibri" w:eastAsia="Calibri" w:hAnsi="Calibri" w:cs="Calibri"/>
          <w:sz w:val="20"/>
          <w:szCs w:val="20"/>
          <w:lang w:val="pt-BR"/>
        </w:rPr>
      </w:pPr>
    </w:p>
    <w:p w14:paraId="0F284D23"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r w:rsidRPr="007900A6">
        <w:rPr>
          <w:rFonts w:ascii="Calibri" w:eastAsia="Calibri" w:hAnsi="Calibri" w:cs="Calibri"/>
          <w:highlight w:val="white"/>
          <w:lang w:val="pt-BR"/>
        </w:rPr>
        <w:t>Nome do Ordenador de Despesas</w:t>
      </w:r>
    </w:p>
    <w:p w14:paraId="1823EB0B"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proofErr w:type="spellStart"/>
      <w:r w:rsidRPr="007900A6">
        <w:rPr>
          <w:rFonts w:ascii="Calibri" w:eastAsia="Calibri" w:hAnsi="Calibri" w:cs="Calibri"/>
          <w:highlight w:val="white"/>
          <w:lang w:val="pt-BR"/>
        </w:rPr>
        <w:t>Siape</w:t>
      </w:r>
      <w:proofErr w:type="spellEnd"/>
      <w:r w:rsidRPr="007900A6">
        <w:rPr>
          <w:rFonts w:ascii="Calibri" w:eastAsia="Calibri" w:hAnsi="Calibri" w:cs="Calibri"/>
          <w:highlight w:val="white"/>
          <w:lang w:val="pt-BR"/>
        </w:rPr>
        <w:t xml:space="preserve"> 1073382                                         </w:t>
      </w:r>
    </w:p>
    <w:p w14:paraId="34FCC8BB"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r w:rsidRPr="007900A6">
        <w:rPr>
          <w:rFonts w:ascii="Calibri" w:eastAsia="Calibri" w:hAnsi="Calibri" w:cs="Calibri"/>
          <w:highlight w:val="white"/>
          <w:lang w:val="pt-BR"/>
        </w:rPr>
        <w:t>Diretor Geral</w:t>
      </w:r>
    </w:p>
    <w:p w14:paraId="60AD8F90"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r w:rsidRPr="007900A6">
        <w:rPr>
          <w:rFonts w:ascii="Calibri" w:eastAsia="Calibri" w:hAnsi="Calibri" w:cs="Calibri"/>
          <w:highlight w:val="white"/>
          <w:lang w:val="pt-BR"/>
        </w:rPr>
        <w:t xml:space="preserve">Portaria de Nomeação </w:t>
      </w:r>
      <w:proofErr w:type="spellStart"/>
      <w:r w:rsidRPr="007900A6">
        <w:rPr>
          <w:rFonts w:ascii="Calibri" w:eastAsia="Calibri" w:hAnsi="Calibri" w:cs="Calibri"/>
          <w:highlight w:val="white"/>
          <w:lang w:val="pt-BR"/>
        </w:rPr>
        <w:t>xx</w:t>
      </w:r>
      <w:proofErr w:type="spellEnd"/>
      <w:r w:rsidRPr="007900A6">
        <w:rPr>
          <w:rFonts w:ascii="Calibri" w:eastAsia="Calibri" w:hAnsi="Calibri" w:cs="Calibri"/>
          <w:highlight w:val="white"/>
          <w:lang w:val="pt-BR"/>
        </w:rPr>
        <w:t>/2021</w:t>
      </w:r>
    </w:p>
    <w:p w14:paraId="7D697B26" w14:textId="77777777" w:rsidR="005513EF" w:rsidRPr="007900A6" w:rsidRDefault="005513EF">
      <w:pPr>
        <w:pStyle w:val="LO-normal"/>
        <w:shd w:val="clear" w:color="auto" w:fill="auto"/>
        <w:spacing w:before="0" w:after="0" w:line="240" w:lineRule="auto"/>
        <w:ind w:firstLine="0"/>
        <w:jc w:val="center"/>
        <w:rPr>
          <w:rFonts w:ascii="Calibri" w:eastAsia="Calibri" w:hAnsi="Calibri" w:cs="Calibri"/>
          <w:highlight w:val="white"/>
          <w:lang w:val="pt-BR"/>
        </w:rPr>
      </w:pPr>
    </w:p>
    <w:p w14:paraId="52A659F7" w14:textId="77777777" w:rsidR="005513EF" w:rsidRPr="007900A6" w:rsidRDefault="005513EF">
      <w:pPr>
        <w:pStyle w:val="LO-normal"/>
        <w:shd w:val="clear" w:color="auto" w:fill="auto"/>
        <w:spacing w:before="0" w:after="0" w:line="240" w:lineRule="auto"/>
        <w:ind w:firstLine="0"/>
        <w:jc w:val="center"/>
        <w:rPr>
          <w:rFonts w:ascii="Calibri" w:eastAsia="Calibri" w:hAnsi="Calibri" w:cs="Calibri"/>
          <w:highlight w:val="white"/>
          <w:lang w:val="pt-BR"/>
        </w:rPr>
      </w:pPr>
    </w:p>
    <w:p w14:paraId="52D627A1" w14:textId="77777777" w:rsidR="005513EF" w:rsidRPr="007900A6" w:rsidRDefault="005513EF">
      <w:pPr>
        <w:pStyle w:val="LO-normal"/>
        <w:shd w:val="clear" w:color="auto" w:fill="auto"/>
        <w:spacing w:before="0" w:after="0" w:line="240" w:lineRule="auto"/>
        <w:ind w:firstLine="0"/>
        <w:jc w:val="center"/>
        <w:rPr>
          <w:rFonts w:ascii="Calibri" w:eastAsia="Calibri" w:hAnsi="Calibri" w:cs="Calibri"/>
          <w:highlight w:val="white"/>
          <w:lang w:val="pt-BR"/>
        </w:rPr>
      </w:pPr>
    </w:p>
    <w:p w14:paraId="7CBB2F97" w14:textId="77777777" w:rsidR="005513EF" w:rsidRPr="007900A6" w:rsidRDefault="005513EF">
      <w:pPr>
        <w:pStyle w:val="LO-normal"/>
        <w:shd w:val="clear" w:color="auto" w:fill="auto"/>
        <w:spacing w:before="0" w:after="0" w:line="240" w:lineRule="auto"/>
        <w:ind w:firstLine="0"/>
        <w:jc w:val="center"/>
        <w:rPr>
          <w:rFonts w:ascii="Calibri" w:eastAsia="Calibri" w:hAnsi="Calibri" w:cs="Calibri"/>
          <w:highlight w:val="white"/>
          <w:lang w:val="pt-BR"/>
        </w:rPr>
      </w:pPr>
    </w:p>
    <w:p w14:paraId="341DA779" w14:textId="77777777" w:rsidR="005513EF" w:rsidRPr="007900A6" w:rsidRDefault="005513EF">
      <w:pPr>
        <w:pStyle w:val="LO-normal"/>
        <w:shd w:val="clear" w:color="auto" w:fill="auto"/>
        <w:spacing w:before="0" w:after="0" w:line="240" w:lineRule="auto"/>
        <w:ind w:firstLine="0"/>
        <w:jc w:val="center"/>
        <w:rPr>
          <w:rFonts w:ascii="Calibri" w:eastAsia="Calibri" w:hAnsi="Calibri" w:cs="Calibri"/>
          <w:highlight w:val="white"/>
          <w:lang w:val="pt-BR"/>
        </w:rPr>
      </w:pPr>
    </w:p>
    <w:p w14:paraId="70AE8AEC"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r w:rsidRPr="007900A6">
        <w:rPr>
          <w:rFonts w:ascii="Calibri" w:eastAsia="Calibri" w:hAnsi="Calibri" w:cs="Calibri"/>
          <w:highlight w:val="white"/>
          <w:lang w:val="pt-BR"/>
        </w:rPr>
        <w:t>Nome Sócio/Representante</w:t>
      </w:r>
    </w:p>
    <w:p w14:paraId="731461E3" w14:textId="77777777" w:rsidR="005513EF" w:rsidRPr="007900A6" w:rsidRDefault="00A84701">
      <w:pPr>
        <w:pStyle w:val="LO-normal"/>
        <w:shd w:val="clear" w:color="auto" w:fill="auto"/>
        <w:spacing w:before="0" w:after="0" w:line="240" w:lineRule="auto"/>
        <w:ind w:firstLine="0"/>
        <w:jc w:val="center"/>
        <w:rPr>
          <w:rFonts w:ascii="Calibri" w:eastAsia="Calibri" w:hAnsi="Calibri" w:cs="Calibri"/>
          <w:highlight w:val="white"/>
          <w:lang w:val="pt-BR"/>
        </w:rPr>
      </w:pPr>
      <w:r w:rsidRPr="007900A6">
        <w:rPr>
          <w:rFonts w:ascii="Calibri" w:eastAsia="Calibri" w:hAnsi="Calibri" w:cs="Calibri"/>
          <w:highlight w:val="white"/>
          <w:lang w:val="pt-BR"/>
        </w:rPr>
        <w:t>Razão Social - CNPJ</w:t>
      </w:r>
    </w:p>
    <w:p w14:paraId="6FFC3FDE" w14:textId="77777777" w:rsidR="005513EF" w:rsidRPr="007900A6" w:rsidRDefault="005513EF">
      <w:pPr>
        <w:pStyle w:val="LO-normal"/>
        <w:shd w:val="clear" w:color="auto" w:fill="auto"/>
        <w:spacing w:before="0" w:after="0" w:line="240" w:lineRule="auto"/>
        <w:ind w:firstLine="0"/>
        <w:jc w:val="left"/>
        <w:rPr>
          <w:rFonts w:ascii="Calibri" w:eastAsia="Calibri" w:hAnsi="Calibri" w:cs="Calibri"/>
          <w:highlight w:val="white"/>
          <w:lang w:val="pt-BR"/>
        </w:rPr>
      </w:pPr>
    </w:p>
    <w:p w14:paraId="3B2B11F9" w14:textId="77777777" w:rsidR="005513EF" w:rsidRDefault="00A84701">
      <w:pPr>
        <w:pStyle w:val="LO-normal"/>
        <w:shd w:val="clear" w:color="auto" w:fill="auto"/>
        <w:spacing w:before="0" w:after="0" w:line="240" w:lineRule="auto"/>
        <w:ind w:firstLine="0"/>
        <w:jc w:val="left"/>
        <w:rPr>
          <w:rFonts w:ascii="Calibri" w:eastAsia="Calibri" w:hAnsi="Calibri" w:cs="Calibri"/>
          <w:highlight w:val="white"/>
        </w:rPr>
      </w:pPr>
      <w:proofErr w:type="spellStart"/>
      <w:r>
        <w:rPr>
          <w:rFonts w:ascii="Calibri" w:eastAsia="Calibri" w:hAnsi="Calibri" w:cs="Calibri"/>
          <w:highlight w:val="white"/>
        </w:rPr>
        <w:t>Testemunhas</w:t>
      </w:r>
      <w:proofErr w:type="spellEnd"/>
      <w:r>
        <w:rPr>
          <w:rFonts w:ascii="Calibri" w:eastAsia="Calibri" w:hAnsi="Calibri" w:cs="Calibri"/>
          <w:highlight w:val="white"/>
        </w:rPr>
        <w:t>:</w:t>
      </w:r>
    </w:p>
    <w:p w14:paraId="7E5D4DB4" w14:textId="77777777" w:rsidR="005513EF" w:rsidRDefault="005513EF">
      <w:pPr>
        <w:pStyle w:val="LO-normal"/>
        <w:shd w:val="clear" w:color="auto" w:fill="auto"/>
        <w:spacing w:before="0" w:after="0" w:line="240" w:lineRule="auto"/>
        <w:ind w:firstLine="0"/>
        <w:jc w:val="left"/>
        <w:rPr>
          <w:rFonts w:ascii="Calibri" w:eastAsia="Calibri" w:hAnsi="Calibri" w:cs="Calibri"/>
          <w:highlight w:val="white"/>
        </w:rPr>
      </w:pPr>
    </w:p>
    <w:p w14:paraId="5C7AE0D5" w14:textId="77777777" w:rsidR="005513EF" w:rsidRDefault="00A84701">
      <w:pPr>
        <w:pStyle w:val="LO-normal"/>
        <w:numPr>
          <w:ilvl w:val="0"/>
          <w:numId w:val="3"/>
        </w:numPr>
        <w:shd w:val="clear" w:color="auto" w:fill="auto"/>
        <w:spacing w:before="0" w:after="0" w:line="240" w:lineRule="auto"/>
        <w:jc w:val="left"/>
        <w:rPr>
          <w:rFonts w:ascii="Calibri" w:eastAsia="Calibri" w:hAnsi="Calibri" w:cs="Calibri"/>
          <w:highlight w:val="white"/>
        </w:rPr>
      </w:pPr>
      <w:r>
        <w:rPr>
          <w:rFonts w:ascii="Calibri" w:eastAsia="Calibri" w:hAnsi="Calibri" w:cs="Calibri"/>
          <w:highlight w:val="white"/>
        </w:rPr>
        <w:t xml:space="preserve">______________________________. </w:t>
      </w:r>
      <w:proofErr w:type="gramStart"/>
      <w:r>
        <w:rPr>
          <w:rFonts w:ascii="Calibri" w:eastAsia="Calibri" w:hAnsi="Calibri" w:cs="Calibri"/>
          <w:highlight w:val="white"/>
        </w:rPr>
        <w:t>Nome:......</w:t>
      </w:r>
      <w:proofErr w:type="gramEnd"/>
      <w:r>
        <w:rPr>
          <w:rFonts w:ascii="Calibri" w:eastAsia="Calibri" w:hAnsi="Calibri" w:cs="Calibri"/>
          <w:highlight w:val="white"/>
        </w:rPr>
        <w:t>CPF…..</w:t>
      </w:r>
    </w:p>
    <w:p w14:paraId="711041B0" w14:textId="77777777" w:rsidR="005513EF" w:rsidRDefault="005513EF">
      <w:pPr>
        <w:pStyle w:val="LO-normal"/>
        <w:shd w:val="clear" w:color="auto" w:fill="auto"/>
        <w:spacing w:before="0" w:after="0" w:line="240" w:lineRule="auto"/>
        <w:ind w:left="1440" w:firstLine="0"/>
        <w:jc w:val="left"/>
        <w:rPr>
          <w:rFonts w:ascii="Calibri" w:eastAsia="Calibri" w:hAnsi="Calibri" w:cs="Calibri"/>
          <w:highlight w:val="white"/>
        </w:rPr>
      </w:pPr>
    </w:p>
    <w:p w14:paraId="17B4F5E0" w14:textId="77777777" w:rsidR="005513EF" w:rsidRDefault="00A84701">
      <w:pPr>
        <w:pStyle w:val="LO-normal"/>
        <w:numPr>
          <w:ilvl w:val="0"/>
          <w:numId w:val="3"/>
        </w:numPr>
        <w:shd w:val="clear" w:color="auto" w:fill="auto"/>
        <w:spacing w:before="0" w:after="0" w:line="240" w:lineRule="auto"/>
        <w:jc w:val="left"/>
        <w:rPr>
          <w:rFonts w:ascii="Calibri" w:eastAsia="Calibri" w:hAnsi="Calibri" w:cs="Calibri"/>
          <w:highlight w:val="white"/>
        </w:rPr>
      </w:pPr>
      <w:r>
        <w:rPr>
          <w:rFonts w:ascii="Calibri" w:eastAsia="Calibri" w:hAnsi="Calibri" w:cs="Calibri"/>
          <w:highlight w:val="white"/>
        </w:rPr>
        <w:t xml:space="preserve">______________________________. </w:t>
      </w:r>
      <w:proofErr w:type="gramStart"/>
      <w:r>
        <w:rPr>
          <w:rFonts w:ascii="Calibri" w:eastAsia="Calibri" w:hAnsi="Calibri" w:cs="Calibri"/>
          <w:highlight w:val="white"/>
        </w:rPr>
        <w:t>Nome:......</w:t>
      </w:r>
      <w:proofErr w:type="gramEnd"/>
      <w:r>
        <w:rPr>
          <w:rFonts w:ascii="Calibri" w:eastAsia="Calibri" w:hAnsi="Calibri" w:cs="Calibri"/>
          <w:highlight w:val="white"/>
        </w:rPr>
        <w:t>CPF…..</w:t>
      </w:r>
    </w:p>
    <w:p w14:paraId="14494C73"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p w14:paraId="5B06827C"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p w14:paraId="23C8BD6B"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p w14:paraId="67177AB3"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p w14:paraId="0ACB1426"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p w14:paraId="2BD0B798" w14:textId="77777777" w:rsidR="005513EF" w:rsidRDefault="005513EF">
      <w:pPr>
        <w:pStyle w:val="LO-normal"/>
        <w:spacing w:before="0" w:after="0" w:line="240" w:lineRule="auto"/>
        <w:ind w:right="-28" w:firstLine="709"/>
        <w:jc w:val="center"/>
        <w:rPr>
          <w:rFonts w:ascii="Calibri" w:eastAsia="Calibri" w:hAnsi="Calibri" w:cs="Calibri"/>
          <w:sz w:val="20"/>
          <w:szCs w:val="20"/>
        </w:rPr>
      </w:pPr>
    </w:p>
    <w:sectPr w:rsidR="005513EF" w:rsidSect="007900A6">
      <w:headerReference w:type="default" r:id="rId9"/>
      <w:footerReference w:type="default" r:id="rId10"/>
      <w:pgSz w:w="11906" w:h="16838"/>
      <w:pgMar w:top="1440" w:right="1134" w:bottom="1134" w:left="1440" w:header="170" w:footer="567" w:gutter="0"/>
      <w:pgNumType w:start="1"/>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09A498" w14:textId="77777777" w:rsidR="00A84701" w:rsidRDefault="00A84701">
      <w:pPr>
        <w:spacing w:before="0" w:after="0" w:line="240" w:lineRule="auto"/>
      </w:pPr>
      <w:r>
        <w:separator/>
      </w:r>
    </w:p>
  </w:endnote>
  <w:endnote w:type="continuationSeparator" w:id="0">
    <w:p w14:paraId="704885CB" w14:textId="77777777" w:rsidR="00A84701" w:rsidRDefault="00A8470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Sans">
    <w:panose1 w:val="020B0602030504020204"/>
    <w:charset w:val="00"/>
    <w:family w:val="swiss"/>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70A207" w14:textId="384FB739" w:rsidR="005513EF" w:rsidRPr="007900A6" w:rsidRDefault="00A84701">
    <w:pPr>
      <w:pStyle w:val="LO-normal"/>
      <w:ind w:firstLine="0"/>
      <w:jc w:val="center"/>
      <w:rPr>
        <w:rFonts w:ascii="Calibri" w:hAnsi="Calibri"/>
        <w:sz w:val="20"/>
        <w:szCs w:val="20"/>
        <w:lang w:val="pt-BR"/>
      </w:rPr>
    </w:pPr>
    <w:r w:rsidRPr="007900A6">
      <w:rPr>
        <w:rFonts w:ascii="Calibri" w:hAnsi="Calibri"/>
        <w:sz w:val="20"/>
        <w:szCs w:val="20"/>
        <w:lang w:val="pt-BR"/>
      </w:rPr>
      <w:t xml:space="preserve"> </w:t>
    </w:r>
    <w:r w:rsidR="007900A6">
      <w:rPr>
        <w:rFonts w:ascii="Calibri" w:hAnsi="Calibri"/>
        <w:sz w:val="20"/>
        <w:szCs w:val="20"/>
        <w:lang w:val="pt-BR"/>
      </w:rPr>
      <w:t xml:space="preserve">Minuta do </w:t>
    </w:r>
    <w:r w:rsidRPr="007900A6">
      <w:rPr>
        <w:rFonts w:ascii="Calibri" w:hAnsi="Calibri"/>
        <w:sz w:val="20"/>
        <w:szCs w:val="20"/>
        <w:lang w:val="pt-BR"/>
      </w:rPr>
      <w:t xml:space="preserve">Termo de Contrato - Serviço de Vigilância Patrimonial Ostensiva       Lauda </w:t>
    </w:r>
    <w:r>
      <w:rPr>
        <w:rFonts w:ascii="Calibri" w:hAnsi="Calibri"/>
        <w:sz w:val="20"/>
        <w:szCs w:val="20"/>
      </w:rPr>
      <w:fldChar w:fldCharType="begin"/>
    </w:r>
    <w:r w:rsidRPr="007900A6">
      <w:rPr>
        <w:rFonts w:ascii="Calibri" w:hAnsi="Calibri"/>
        <w:sz w:val="20"/>
        <w:szCs w:val="20"/>
        <w:lang w:val="pt-BR"/>
      </w:rPr>
      <w:instrText>PAGE</w:instrText>
    </w:r>
    <w:r>
      <w:rPr>
        <w:rFonts w:ascii="Calibri" w:hAnsi="Calibri"/>
        <w:sz w:val="20"/>
        <w:szCs w:val="20"/>
      </w:rPr>
      <w:fldChar w:fldCharType="separate"/>
    </w:r>
    <w:r w:rsidRPr="007900A6">
      <w:rPr>
        <w:rFonts w:ascii="Calibri" w:hAnsi="Calibri"/>
        <w:sz w:val="20"/>
        <w:szCs w:val="20"/>
        <w:lang w:val="pt-BR"/>
      </w:rPr>
      <w:t>36</w:t>
    </w:r>
    <w:r>
      <w:rPr>
        <w:rFonts w:ascii="Calibri" w:hAnsi="Calibri"/>
        <w:sz w:val="20"/>
        <w:szCs w:val="20"/>
      </w:rPr>
      <w:fldChar w:fldCharType="end"/>
    </w:r>
    <w:r w:rsidRPr="007900A6">
      <w:rPr>
        <w:rFonts w:ascii="Calibri" w:hAnsi="Calibri"/>
        <w:sz w:val="20"/>
        <w:szCs w:val="20"/>
        <w:lang w:val="pt-BR"/>
      </w:rPr>
      <w:t xml:space="preserve"> de </w:t>
    </w:r>
    <w:r>
      <w:rPr>
        <w:rFonts w:ascii="Calibri" w:hAnsi="Calibri"/>
        <w:sz w:val="20"/>
        <w:szCs w:val="20"/>
      </w:rPr>
      <w:fldChar w:fldCharType="begin"/>
    </w:r>
    <w:r w:rsidRPr="007900A6">
      <w:rPr>
        <w:rFonts w:ascii="Calibri" w:hAnsi="Calibri"/>
        <w:sz w:val="20"/>
        <w:szCs w:val="20"/>
        <w:lang w:val="pt-BR"/>
      </w:rPr>
      <w:instrText>NUMPAGES</w:instrText>
    </w:r>
    <w:r>
      <w:rPr>
        <w:rFonts w:ascii="Calibri" w:hAnsi="Calibri"/>
        <w:sz w:val="20"/>
        <w:szCs w:val="20"/>
      </w:rPr>
      <w:fldChar w:fldCharType="separate"/>
    </w:r>
    <w:r w:rsidRPr="007900A6">
      <w:rPr>
        <w:rFonts w:ascii="Calibri" w:hAnsi="Calibri"/>
        <w:sz w:val="20"/>
        <w:szCs w:val="20"/>
        <w:lang w:val="pt-BR"/>
      </w:rPr>
      <w:t>36</w:t>
    </w:r>
    <w:r>
      <w:rPr>
        <w:rFonts w:ascii="Calibri" w:hAnsi="Calibr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B9C6AF" w14:textId="77777777" w:rsidR="00A84701" w:rsidRDefault="00A84701">
      <w:pPr>
        <w:spacing w:before="0" w:after="0" w:line="240" w:lineRule="auto"/>
      </w:pPr>
      <w:r>
        <w:separator/>
      </w:r>
    </w:p>
  </w:footnote>
  <w:footnote w:type="continuationSeparator" w:id="0">
    <w:p w14:paraId="782805CC" w14:textId="77777777" w:rsidR="00A84701" w:rsidRDefault="00A8470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7D841E" w14:textId="77777777" w:rsidR="005513EF" w:rsidRPr="007900A6" w:rsidRDefault="00A84701">
    <w:pPr>
      <w:pStyle w:val="LO-normal"/>
      <w:shd w:val="clear" w:color="auto" w:fill="auto"/>
      <w:spacing w:before="0" w:after="0"/>
      <w:ind w:firstLine="0"/>
      <w:jc w:val="center"/>
      <w:rPr>
        <w:rFonts w:ascii="Calibri" w:eastAsia="Calibri" w:hAnsi="Calibri" w:cs="Calibri"/>
        <w:sz w:val="16"/>
        <w:szCs w:val="16"/>
      </w:rPr>
    </w:pPr>
    <w:r w:rsidRPr="007900A6">
      <w:rPr>
        <w:noProof/>
        <w:sz w:val="16"/>
        <w:szCs w:val="16"/>
      </w:rPr>
      <w:drawing>
        <wp:inline distT="0" distB="0" distL="0" distR="0" wp14:anchorId="4D284C7B" wp14:editId="1E0AE978">
          <wp:extent cx="896620" cy="744220"/>
          <wp:effectExtent l="0" t="0" r="0" b="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noChangeArrowheads="1"/>
                  </pic:cNvPicPr>
                </pic:nvPicPr>
                <pic:blipFill>
                  <a:blip r:embed="rId1"/>
                  <a:stretch>
                    <a:fillRect/>
                  </a:stretch>
                </pic:blipFill>
                <pic:spPr bwMode="auto">
                  <a:xfrm>
                    <a:off x="0" y="0"/>
                    <a:ext cx="896620" cy="744220"/>
                  </a:xfrm>
                  <a:prstGeom prst="rect">
                    <a:avLst/>
                  </a:prstGeom>
                </pic:spPr>
              </pic:pic>
            </a:graphicData>
          </a:graphic>
        </wp:inline>
      </w:drawing>
    </w:r>
  </w:p>
  <w:p w14:paraId="4C42585A" w14:textId="77777777" w:rsidR="005513EF" w:rsidRPr="007900A6" w:rsidRDefault="00A84701">
    <w:pPr>
      <w:pStyle w:val="LO-normal"/>
      <w:shd w:val="clear" w:color="auto" w:fill="auto"/>
      <w:spacing w:before="0" w:after="0"/>
      <w:ind w:firstLine="0"/>
      <w:jc w:val="center"/>
      <w:rPr>
        <w:rFonts w:ascii="Calibri" w:eastAsia="Calibri" w:hAnsi="Calibri" w:cs="Calibri"/>
        <w:b/>
        <w:sz w:val="16"/>
        <w:szCs w:val="16"/>
        <w:lang w:val="pt-BR"/>
      </w:rPr>
    </w:pPr>
    <w:r w:rsidRPr="007900A6">
      <w:rPr>
        <w:rFonts w:ascii="Calibri" w:eastAsia="Calibri" w:hAnsi="Calibri" w:cs="Calibri"/>
        <w:b/>
        <w:sz w:val="16"/>
        <w:szCs w:val="16"/>
        <w:lang w:val="pt-BR"/>
      </w:rPr>
      <w:t>MINISTÉRIO DA EDUCAÇÃO</w:t>
    </w:r>
  </w:p>
  <w:p w14:paraId="28444C4A" w14:textId="77777777" w:rsidR="005513EF" w:rsidRPr="007900A6" w:rsidRDefault="00A84701">
    <w:pPr>
      <w:pStyle w:val="LO-normal"/>
      <w:shd w:val="clear" w:color="auto" w:fill="auto"/>
      <w:spacing w:before="0" w:after="0"/>
      <w:ind w:firstLine="0"/>
      <w:jc w:val="center"/>
      <w:rPr>
        <w:rFonts w:ascii="Calibri" w:eastAsia="Calibri" w:hAnsi="Calibri" w:cs="Calibri"/>
        <w:b/>
        <w:sz w:val="16"/>
        <w:szCs w:val="16"/>
        <w:lang w:val="pt-BR"/>
      </w:rPr>
    </w:pPr>
    <w:r w:rsidRPr="007900A6">
      <w:rPr>
        <w:rFonts w:ascii="Calibri" w:eastAsia="Calibri" w:hAnsi="Calibri" w:cs="Calibri"/>
        <w:b/>
        <w:sz w:val="16"/>
        <w:szCs w:val="16"/>
        <w:lang w:val="pt-BR"/>
      </w:rPr>
      <w:t xml:space="preserve">SECRETARIA DE EDUCAÇÃO </w:t>
    </w:r>
    <w:r w:rsidRPr="007900A6">
      <w:rPr>
        <w:rFonts w:ascii="Calibri" w:eastAsia="Calibri" w:hAnsi="Calibri" w:cs="Calibri"/>
        <w:b/>
        <w:sz w:val="16"/>
        <w:szCs w:val="16"/>
        <w:lang w:val="pt-BR"/>
      </w:rPr>
      <w:t>PROFISSIONAL E TECNOLÓGICA</w:t>
    </w:r>
  </w:p>
  <w:p w14:paraId="5F2F7352" w14:textId="77777777" w:rsidR="005513EF" w:rsidRPr="007900A6" w:rsidRDefault="00A84701">
    <w:pPr>
      <w:pStyle w:val="LO-normal"/>
      <w:shd w:val="clear" w:color="auto" w:fill="auto"/>
      <w:spacing w:before="0" w:after="0"/>
      <w:ind w:firstLine="0"/>
      <w:jc w:val="center"/>
      <w:rPr>
        <w:rFonts w:ascii="Calibri" w:eastAsia="Calibri" w:hAnsi="Calibri" w:cs="Calibri"/>
        <w:b/>
        <w:sz w:val="16"/>
        <w:szCs w:val="16"/>
        <w:lang w:val="pt-BR"/>
      </w:rPr>
    </w:pPr>
    <w:r w:rsidRPr="007900A6">
      <w:rPr>
        <w:rFonts w:ascii="Calibri" w:eastAsia="Calibri" w:hAnsi="Calibri" w:cs="Calibri"/>
        <w:b/>
        <w:sz w:val="16"/>
        <w:szCs w:val="16"/>
        <w:lang w:val="pt-BR"/>
      </w:rPr>
      <w:t>INSTITUTO FEDERAL DE EDUCAÇÃO, CIÊNCIA E TECNOLOGIA FARROUPILHA</w:t>
    </w:r>
  </w:p>
  <w:p w14:paraId="40D76631" w14:textId="6D75668D" w:rsidR="005513EF" w:rsidRPr="007900A6" w:rsidRDefault="00A84701" w:rsidP="007900A6">
    <w:pPr>
      <w:pStyle w:val="LO-normal"/>
      <w:shd w:val="clear" w:color="auto" w:fill="auto"/>
      <w:spacing w:before="0" w:after="0"/>
      <w:ind w:firstLine="0"/>
      <w:jc w:val="center"/>
      <w:rPr>
        <w:rFonts w:ascii="Calibri" w:eastAsia="Calibri" w:hAnsi="Calibri" w:cs="Calibri"/>
        <w:b/>
        <w:i/>
        <w:sz w:val="16"/>
        <w:szCs w:val="16"/>
      </w:rPr>
    </w:pPr>
    <w:r w:rsidRPr="007900A6">
      <w:rPr>
        <w:rFonts w:ascii="Calibri" w:eastAsia="Calibri" w:hAnsi="Calibri" w:cs="Calibri"/>
        <w:b/>
        <w:i/>
        <w:sz w:val="16"/>
        <w:szCs w:val="16"/>
      </w:rPr>
      <w:t>REITORIA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C786D53"/>
    <w:multiLevelType w:val="multilevel"/>
    <w:tmpl w:val="BEFA0300"/>
    <w:lvl w:ilvl="0">
      <w:start w:val="1"/>
      <w:numFmt w:val="decimal"/>
      <w:lvlText w:val="%1."/>
      <w:lvlJc w:val="right"/>
      <w:pPr>
        <w:tabs>
          <w:tab w:val="num" w:pos="0"/>
        </w:tabs>
        <w:ind w:left="0" w:firstLine="992"/>
      </w:pPr>
      <w:rPr>
        <w:u w:val="none"/>
      </w:rPr>
    </w:lvl>
    <w:lvl w:ilvl="1">
      <w:start w:val="1"/>
      <w:numFmt w:val="decimal"/>
      <w:lvlText w:val="%1.%2."/>
      <w:lvlJc w:val="right"/>
      <w:pPr>
        <w:tabs>
          <w:tab w:val="num" w:pos="0"/>
        </w:tabs>
        <w:ind w:left="0" w:firstLine="855"/>
      </w:pPr>
      <w:rPr>
        <w:rFonts w:ascii="Arial" w:eastAsia="Arial" w:hAnsi="Arial" w:cs="Arial"/>
        <w:b w:val="0"/>
        <w:color w:val="000000"/>
        <w:u w:val="none"/>
      </w:rPr>
    </w:lvl>
    <w:lvl w:ilvl="2">
      <w:start w:val="1"/>
      <w:numFmt w:val="decimal"/>
      <w:lvlText w:val="%1.%2.%3."/>
      <w:lvlJc w:val="right"/>
      <w:pPr>
        <w:tabs>
          <w:tab w:val="num" w:pos="0"/>
        </w:tabs>
        <w:ind w:left="566" w:firstLine="990"/>
      </w:pPr>
      <w:rPr>
        <w:rFonts w:ascii="Arial" w:eastAsia="Arial" w:hAnsi="Arial" w:cs="Arial"/>
        <w:b w:val="0"/>
        <w:color w:val="000000"/>
        <w:sz w:val="24"/>
        <w:szCs w:val="24"/>
        <w:u w:val="none"/>
      </w:rPr>
    </w:lvl>
    <w:lvl w:ilvl="3">
      <w:start w:val="1"/>
      <w:numFmt w:val="decimal"/>
      <w:lvlText w:val="%1.%2.%3.%4."/>
      <w:lvlJc w:val="right"/>
      <w:pPr>
        <w:tabs>
          <w:tab w:val="num" w:pos="0"/>
        </w:tabs>
        <w:ind w:left="1700" w:firstLine="1275"/>
      </w:pPr>
      <w:rPr>
        <w:u w:val="none"/>
      </w:rPr>
    </w:lvl>
    <w:lvl w:ilvl="4">
      <w:start w:val="1"/>
      <w:numFmt w:val="decimal"/>
      <w:lvlText w:val="%1.%2.%3.%4.%5."/>
      <w:lvlJc w:val="right"/>
      <w:pPr>
        <w:tabs>
          <w:tab w:val="num" w:pos="0"/>
        </w:tabs>
        <w:ind w:left="2267" w:firstLine="1845"/>
      </w:pPr>
      <w:rPr>
        <w:u w:val="none"/>
      </w:rPr>
    </w:lvl>
    <w:lvl w:ilvl="5">
      <w:start w:val="1"/>
      <w:numFmt w:val="decimal"/>
      <w:lvlText w:val="%1.%2.%3.%4.%5.%6."/>
      <w:lvlJc w:val="right"/>
      <w:pPr>
        <w:tabs>
          <w:tab w:val="num" w:pos="0"/>
        </w:tabs>
        <w:ind w:left="4110" w:firstLine="1050"/>
      </w:pPr>
      <w:rPr>
        <w:u w:val="none"/>
      </w:rPr>
    </w:lvl>
    <w:lvl w:ilvl="6">
      <w:start w:val="1"/>
      <w:numFmt w:val="decimal"/>
      <w:lvlText w:val="%1.%2.%3.%4.%5.%6.%7."/>
      <w:lvlJc w:val="right"/>
      <w:pPr>
        <w:tabs>
          <w:tab w:val="num" w:pos="0"/>
        </w:tabs>
        <w:ind w:left="6480" w:hanging="360"/>
      </w:pPr>
      <w:rPr>
        <w:u w:val="none"/>
      </w:rPr>
    </w:lvl>
    <w:lvl w:ilvl="7">
      <w:start w:val="1"/>
      <w:numFmt w:val="decimal"/>
      <w:lvlText w:val="%1.%2.%3.%4.%5.%6.%7.%8."/>
      <w:lvlJc w:val="right"/>
      <w:pPr>
        <w:tabs>
          <w:tab w:val="num" w:pos="0"/>
        </w:tabs>
        <w:ind w:left="7200" w:hanging="360"/>
      </w:pPr>
      <w:rPr>
        <w:u w:val="none"/>
      </w:rPr>
    </w:lvl>
    <w:lvl w:ilvl="8">
      <w:start w:val="1"/>
      <w:numFmt w:val="decimal"/>
      <w:lvlText w:val="%1.%2.%3.%4.%5.%6.%7.%8.%9."/>
      <w:lvlJc w:val="right"/>
      <w:pPr>
        <w:tabs>
          <w:tab w:val="num" w:pos="0"/>
        </w:tabs>
        <w:ind w:left="7920" w:hanging="360"/>
      </w:pPr>
      <w:rPr>
        <w:u w:val="none"/>
      </w:rPr>
    </w:lvl>
  </w:abstractNum>
  <w:abstractNum w:abstractNumId="1" w15:restartNumberingAfterBreak="0">
    <w:nsid w:val="4D241C98"/>
    <w:multiLevelType w:val="multilevel"/>
    <w:tmpl w:val="6BE6CADC"/>
    <w:lvl w:ilvl="0">
      <w:start w:val="1"/>
      <w:numFmt w:val="decimal"/>
      <w:lvlText w:val="%1."/>
      <w:lvlJc w:val="left"/>
      <w:pPr>
        <w:tabs>
          <w:tab w:val="num" w:pos="0"/>
        </w:tabs>
        <w:ind w:left="1440" w:hanging="360"/>
      </w:pPr>
      <w:rPr>
        <w:u w:val="none"/>
      </w:rPr>
    </w:lvl>
    <w:lvl w:ilvl="1">
      <w:start w:val="1"/>
      <w:numFmt w:val="lowerLetter"/>
      <w:lvlText w:val="%2."/>
      <w:lvlJc w:val="left"/>
      <w:pPr>
        <w:tabs>
          <w:tab w:val="num" w:pos="0"/>
        </w:tabs>
        <w:ind w:left="2160" w:hanging="360"/>
      </w:pPr>
      <w:rPr>
        <w:u w:val="none"/>
      </w:rPr>
    </w:lvl>
    <w:lvl w:ilvl="2">
      <w:start w:val="1"/>
      <w:numFmt w:val="lowerRoman"/>
      <w:lvlText w:val="%3."/>
      <w:lvlJc w:val="right"/>
      <w:pPr>
        <w:tabs>
          <w:tab w:val="num" w:pos="0"/>
        </w:tabs>
        <w:ind w:left="2880" w:hanging="360"/>
      </w:pPr>
      <w:rPr>
        <w:u w:val="none"/>
      </w:rPr>
    </w:lvl>
    <w:lvl w:ilvl="3">
      <w:start w:val="1"/>
      <w:numFmt w:val="decimal"/>
      <w:lvlText w:val="%4."/>
      <w:lvlJc w:val="left"/>
      <w:pPr>
        <w:tabs>
          <w:tab w:val="num" w:pos="0"/>
        </w:tabs>
        <w:ind w:left="3600" w:hanging="360"/>
      </w:pPr>
      <w:rPr>
        <w:u w:val="none"/>
      </w:rPr>
    </w:lvl>
    <w:lvl w:ilvl="4">
      <w:start w:val="1"/>
      <w:numFmt w:val="lowerLetter"/>
      <w:lvlText w:val="%5."/>
      <w:lvlJc w:val="left"/>
      <w:pPr>
        <w:tabs>
          <w:tab w:val="num" w:pos="0"/>
        </w:tabs>
        <w:ind w:left="4320" w:hanging="360"/>
      </w:pPr>
      <w:rPr>
        <w:u w:val="none"/>
      </w:rPr>
    </w:lvl>
    <w:lvl w:ilvl="5">
      <w:start w:val="1"/>
      <w:numFmt w:val="lowerRoman"/>
      <w:lvlText w:val="%6."/>
      <w:lvlJc w:val="right"/>
      <w:pPr>
        <w:tabs>
          <w:tab w:val="num" w:pos="0"/>
        </w:tabs>
        <w:ind w:left="5040" w:hanging="360"/>
      </w:pPr>
      <w:rPr>
        <w:u w:val="none"/>
      </w:rPr>
    </w:lvl>
    <w:lvl w:ilvl="6">
      <w:start w:val="1"/>
      <w:numFmt w:val="decimal"/>
      <w:lvlText w:val="%7."/>
      <w:lvlJc w:val="left"/>
      <w:pPr>
        <w:tabs>
          <w:tab w:val="num" w:pos="0"/>
        </w:tabs>
        <w:ind w:left="5760" w:hanging="360"/>
      </w:pPr>
      <w:rPr>
        <w:u w:val="none"/>
      </w:rPr>
    </w:lvl>
    <w:lvl w:ilvl="7">
      <w:start w:val="1"/>
      <w:numFmt w:val="lowerLetter"/>
      <w:lvlText w:val="%8."/>
      <w:lvlJc w:val="left"/>
      <w:pPr>
        <w:tabs>
          <w:tab w:val="num" w:pos="0"/>
        </w:tabs>
        <w:ind w:left="6480" w:hanging="360"/>
      </w:pPr>
      <w:rPr>
        <w:u w:val="none"/>
      </w:rPr>
    </w:lvl>
    <w:lvl w:ilvl="8">
      <w:start w:val="1"/>
      <w:numFmt w:val="lowerRoman"/>
      <w:lvlText w:val="%9."/>
      <w:lvlJc w:val="right"/>
      <w:pPr>
        <w:tabs>
          <w:tab w:val="num" w:pos="0"/>
        </w:tabs>
        <w:ind w:left="7200" w:hanging="360"/>
      </w:pPr>
      <w:rPr>
        <w:u w:val="none"/>
      </w:rPr>
    </w:lvl>
  </w:abstractNum>
  <w:abstractNum w:abstractNumId="2" w15:restartNumberingAfterBreak="0">
    <w:nsid w:val="54307029"/>
    <w:multiLevelType w:val="multilevel"/>
    <w:tmpl w:val="6CF684BC"/>
    <w:lvl w:ilvl="0">
      <w:start w:val="1"/>
      <w:numFmt w:val="decimal"/>
      <w:lvlText w:val="%1."/>
      <w:lvlJc w:val="right"/>
      <w:pPr>
        <w:tabs>
          <w:tab w:val="num" w:pos="0"/>
        </w:tabs>
        <w:ind w:left="0" w:firstLine="992"/>
      </w:pPr>
      <w:rPr>
        <w:u w:val="none"/>
      </w:rPr>
    </w:lvl>
    <w:lvl w:ilvl="1">
      <w:start w:val="1"/>
      <w:numFmt w:val="decimal"/>
      <w:lvlText w:val="%1.%2."/>
      <w:lvlJc w:val="right"/>
      <w:pPr>
        <w:tabs>
          <w:tab w:val="num" w:pos="0"/>
        </w:tabs>
        <w:ind w:left="0" w:firstLine="855"/>
      </w:pPr>
      <w:rPr>
        <w:color w:val="000000"/>
        <w:u w:val="none"/>
        <w:shd w:val="clear" w:color="auto" w:fill="auto"/>
      </w:rPr>
    </w:lvl>
    <w:lvl w:ilvl="2">
      <w:start w:val="1"/>
      <w:numFmt w:val="decimal"/>
      <w:lvlText w:val="%1.%2.%3."/>
      <w:lvlJc w:val="right"/>
      <w:pPr>
        <w:tabs>
          <w:tab w:val="num" w:pos="0"/>
        </w:tabs>
        <w:ind w:left="425" w:firstLine="1140"/>
      </w:pPr>
      <w:rPr>
        <w:rFonts w:ascii="Calibri" w:eastAsia="Arial" w:hAnsi="Calibri" w:cs="Arial"/>
        <w:b w:val="0"/>
        <w:color w:val="000000"/>
        <w:sz w:val="24"/>
        <w:szCs w:val="24"/>
        <w:u w:val="none"/>
      </w:rPr>
    </w:lvl>
    <w:lvl w:ilvl="3">
      <w:start w:val="1"/>
      <w:numFmt w:val="decimal"/>
      <w:lvlText w:val="%1.%2.%3.%4."/>
      <w:lvlJc w:val="right"/>
      <w:pPr>
        <w:tabs>
          <w:tab w:val="num" w:pos="0"/>
        </w:tabs>
        <w:ind w:left="0" w:firstLine="1140"/>
      </w:pPr>
      <w:rPr>
        <w:u w:val="none"/>
      </w:rPr>
    </w:lvl>
    <w:lvl w:ilvl="4">
      <w:start w:val="1"/>
      <w:numFmt w:val="decimal"/>
      <w:lvlText w:val="%1.%2.%3.%4.%5."/>
      <w:lvlJc w:val="right"/>
      <w:pPr>
        <w:tabs>
          <w:tab w:val="num" w:pos="0"/>
        </w:tabs>
        <w:ind w:left="2267" w:firstLine="1845"/>
      </w:pPr>
      <w:rPr>
        <w:u w:val="none"/>
      </w:rPr>
    </w:lvl>
    <w:lvl w:ilvl="5">
      <w:start w:val="1"/>
      <w:numFmt w:val="decimal"/>
      <w:lvlText w:val="%1.%2.%3.%4.%5.%6."/>
      <w:lvlJc w:val="right"/>
      <w:pPr>
        <w:tabs>
          <w:tab w:val="num" w:pos="0"/>
        </w:tabs>
        <w:ind w:left="4110" w:firstLine="1050"/>
      </w:pPr>
      <w:rPr>
        <w:u w:val="none"/>
      </w:rPr>
    </w:lvl>
    <w:lvl w:ilvl="6">
      <w:start w:val="1"/>
      <w:numFmt w:val="decimal"/>
      <w:lvlText w:val="%1.%2.%3.%4.%5.%6.%7."/>
      <w:lvlJc w:val="right"/>
      <w:pPr>
        <w:tabs>
          <w:tab w:val="num" w:pos="0"/>
        </w:tabs>
        <w:ind w:left="6480" w:hanging="360"/>
      </w:pPr>
      <w:rPr>
        <w:u w:val="none"/>
      </w:rPr>
    </w:lvl>
    <w:lvl w:ilvl="7">
      <w:start w:val="1"/>
      <w:numFmt w:val="decimal"/>
      <w:lvlText w:val="%1.%2.%3.%4.%5.%6.%7.%8."/>
      <w:lvlJc w:val="right"/>
      <w:pPr>
        <w:tabs>
          <w:tab w:val="num" w:pos="0"/>
        </w:tabs>
        <w:ind w:left="7200" w:hanging="360"/>
      </w:pPr>
      <w:rPr>
        <w:u w:val="none"/>
      </w:rPr>
    </w:lvl>
    <w:lvl w:ilvl="8">
      <w:start w:val="1"/>
      <w:numFmt w:val="decimal"/>
      <w:lvlText w:val="%1.%2.%3.%4.%5.%6.%7.%8.%9."/>
      <w:lvlJc w:val="right"/>
      <w:pPr>
        <w:tabs>
          <w:tab w:val="num" w:pos="0"/>
        </w:tabs>
        <w:ind w:left="7920" w:hanging="360"/>
      </w:pPr>
      <w:rPr>
        <w:u w:val="none"/>
      </w:rPr>
    </w:lvl>
  </w:abstractNum>
  <w:abstractNum w:abstractNumId="3" w15:restartNumberingAfterBreak="0">
    <w:nsid w:val="79FE54A8"/>
    <w:multiLevelType w:val="multilevel"/>
    <w:tmpl w:val="169CCD2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13EF"/>
    <w:rsid w:val="005513EF"/>
    <w:rsid w:val="007900A6"/>
    <w:rsid w:val="00A84701"/>
    <w:rsid w:val="00C66EB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A34DF"/>
  <w15:docId w15:val="{A7B413CC-82D8-4F06-8C0D-F61805D1D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hd w:val="clear" w:color="auto" w:fill="FFFFFF"/>
      <w:tabs>
        <w:tab w:val="right" w:pos="704"/>
      </w:tabs>
      <w:spacing w:before="120" w:after="120" w:line="276" w:lineRule="auto"/>
      <w:ind w:firstLine="990"/>
      <w:jc w:val="both"/>
    </w:pPr>
  </w:style>
  <w:style w:type="paragraph" w:styleId="Ttulo1">
    <w:name w:val="heading 1"/>
    <w:basedOn w:val="LO-normal"/>
    <w:next w:val="LO-normal"/>
    <w:uiPriority w:val="9"/>
    <w:qFormat/>
    <w:pPr>
      <w:keepNext/>
      <w:keepLines/>
      <w:pBdr>
        <w:top w:val="single" w:sz="8" w:space="2" w:color="000000"/>
        <w:bottom w:val="single" w:sz="8" w:space="2" w:color="000000"/>
      </w:pBdr>
      <w:shd w:val="clear" w:color="auto" w:fill="B7B7B7"/>
      <w:tabs>
        <w:tab w:val="right" w:pos="0"/>
        <w:tab w:val="right" w:pos="704"/>
      </w:tabs>
      <w:spacing w:before="240" w:line="240" w:lineRule="auto"/>
      <w:ind w:firstLine="992"/>
      <w:outlineLvl w:val="0"/>
    </w:pPr>
    <w:rPr>
      <w:b/>
    </w:rPr>
  </w:style>
  <w:style w:type="paragraph" w:styleId="Ttulo2">
    <w:name w:val="heading 2"/>
    <w:basedOn w:val="LO-normal"/>
    <w:next w:val="LO-normal"/>
    <w:uiPriority w:val="9"/>
    <w:semiHidden/>
    <w:unhideWhenUsed/>
    <w:qFormat/>
    <w:pPr>
      <w:keepNext/>
      <w:keepLines/>
      <w:tabs>
        <w:tab w:val="right" w:pos="704"/>
        <w:tab w:val="right" w:pos="1410"/>
      </w:tabs>
      <w:spacing w:before="240" w:line="240" w:lineRule="auto"/>
      <w:ind w:left="1440" w:hanging="360"/>
      <w:outlineLvl w:val="1"/>
    </w:pPr>
  </w:style>
  <w:style w:type="paragraph" w:styleId="Ttulo3">
    <w:name w:val="heading 3"/>
    <w:basedOn w:val="LO-normal"/>
    <w:next w:val="LO-normal"/>
    <w:uiPriority w:val="9"/>
    <w:semiHidden/>
    <w:unhideWhenUsed/>
    <w:qFormat/>
    <w:pPr>
      <w:keepNext/>
      <w:keepLines/>
      <w:spacing w:before="240" w:line="240" w:lineRule="auto"/>
      <w:ind w:left="708" w:firstLine="566"/>
      <w:outlineLvl w:val="2"/>
    </w:pPr>
    <w:rPr>
      <w:b/>
    </w:rPr>
  </w:style>
  <w:style w:type="paragraph" w:styleId="Ttulo4">
    <w:name w:val="heading 4"/>
    <w:basedOn w:val="LO-normal"/>
    <w:next w:val="LO-normal"/>
    <w:uiPriority w:val="9"/>
    <w:semiHidden/>
    <w:unhideWhenUsed/>
    <w:qFormat/>
    <w:pPr>
      <w:keepNext/>
      <w:keepLines/>
      <w:spacing w:before="280" w:after="80" w:line="240" w:lineRule="auto"/>
      <w:outlineLvl w:val="3"/>
    </w:pPr>
    <w:rPr>
      <w:color w:val="666666"/>
    </w:rPr>
  </w:style>
  <w:style w:type="paragraph" w:styleId="Ttulo5">
    <w:name w:val="heading 5"/>
    <w:basedOn w:val="LO-normal"/>
    <w:next w:val="LO-normal"/>
    <w:uiPriority w:val="9"/>
    <w:semiHidden/>
    <w:unhideWhenUsed/>
    <w:qFormat/>
    <w:pPr>
      <w:keepNext/>
      <w:keepLines/>
      <w:spacing w:before="240" w:after="80" w:line="240" w:lineRule="auto"/>
      <w:outlineLvl w:val="4"/>
    </w:pPr>
    <w:rPr>
      <w:color w:val="666666"/>
      <w:sz w:val="22"/>
      <w:szCs w:val="22"/>
    </w:rPr>
  </w:style>
  <w:style w:type="paragraph" w:styleId="Ttulo6">
    <w:name w:val="heading 6"/>
    <w:basedOn w:val="LO-normal"/>
    <w:next w:val="LO-normal"/>
    <w:uiPriority w:val="9"/>
    <w:semiHidden/>
    <w:unhideWhenUsed/>
    <w:qFormat/>
    <w:pPr>
      <w:keepNext/>
      <w:keepLines/>
      <w:spacing w:before="240" w:after="80" w:line="240" w:lineRule="auto"/>
      <w:outlineLvl w:val="5"/>
    </w:pPr>
    <w:rPr>
      <w:i/>
      <w:color w:val="666666"/>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LinkdaInternet">
    <w:name w:val="Link da Internet"/>
    <w:rPr>
      <w:color w:val="000080"/>
      <w:u w:val="single"/>
      <w:lang/>
    </w:rPr>
  </w:style>
  <w:style w:type="character" w:customStyle="1" w:styleId="Vnculodendice">
    <w:name w:val="Vínculo de índice"/>
    <w:qFormat/>
  </w:style>
  <w:style w:type="paragraph" w:styleId="Ttulo">
    <w:name w:val="Title"/>
    <w:basedOn w:val="LO-normal"/>
    <w:next w:val="Corpodetexto"/>
    <w:uiPriority w:val="10"/>
    <w:qFormat/>
    <w:pPr>
      <w:keepNext/>
      <w:keepLines/>
      <w:tabs>
        <w:tab w:val="right" w:pos="0"/>
        <w:tab w:val="right" w:pos="704"/>
      </w:tabs>
      <w:spacing w:before="360" w:after="240" w:line="240" w:lineRule="auto"/>
      <w:ind w:firstLine="0"/>
      <w:jc w:val="center"/>
    </w:pPr>
    <w:rPr>
      <w:b/>
    </w:rPr>
  </w:style>
  <w:style w:type="paragraph" w:styleId="Corpodetexto">
    <w:name w:val="Body Text"/>
    <w:basedOn w:val="Normal"/>
    <w:pPr>
      <w:spacing w:before="0" w:after="140"/>
    </w:pPr>
  </w:style>
  <w:style w:type="paragraph" w:styleId="Lista">
    <w:name w:val="List"/>
    <w:basedOn w:val="Corpodetexto"/>
    <w:rPr>
      <w:rFonts w:cs="Lucida Sans"/>
    </w:rPr>
  </w:style>
  <w:style w:type="paragraph" w:styleId="Legenda">
    <w:name w:val="caption"/>
    <w:basedOn w:val="Normal"/>
    <w:qFormat/>
    <w:pPr>
      <w:suppressLineNumbers/>
    </w:pPr>
    <w:rPr>
      <w:rFonts w:cs="Lucida Sans"/>
      <w:i/>
      <w:iCs/>
    </w:rPr>
  </w:style>
  <w:style w:type="paragraph" w:customStyle="1" w:styleId="ndice">
    <w:name w:val="Índice"/>
    <w:basedOn w:val="Normal"/>
    <w:qFormat/>
    <w:pPr>
      <w:suppressLineNumbers/>
    </w:pPr>
    <w:rPr>
      <w:rFonts w:cs="Lucida Sans"/>
    </w:rPr>
  </w:style>
  <w:style w:type="paragraph" w:customStyle="1" w:styleId="LO-normal">
    <w:name w:val="LO-normal"/>
    <w:qFormat/>
    <w:pPr>
      <w:shd w:val="clear" w:color="auto" w:fill="FFFFFF"/>
      <w:spacing w:before="120" w:after="120" w:line="276" w:lineRule="auto"/>
      <w:ind w:firstLine="990"/>
      <w:jc w:val="both"/>
    </w:pPr>
  </w:style>
  <w:style w:type="paragraph" w:styleId="Subttulo">
    <w:name w:val="Subtitle"/>
    <w:basedOn w:val="LO-normal"/>
    <w:next w:val="LO-normal"/>
    <w:uiPriority w:val="11"/>
    <w:qFormat/>
    <w:pPr>
      <w:keepNext/>
      <w:keepLines/>
      <w:spacing w:before="0" w:after="320" w:line="240" w:lineRule="auto"/>
    </w:pPr>
    <w:rPr>
      <w:color w:val="666666"/>
      <w:sz w:val="30"/>
      <w:szCs w:val="30"/>
    </w:rPr>
  </w:style>
  <w:style w:type="paragraph" w:customStyle="1" w:styleId="CabealhoeRodap">
    <w:name w:val="Cabeçalho e Rodapé"/>
    <w:basedOn w:val="Normal"/>
    <w:qFormat/>
  </w:style>
  <w:style w:type="paragraph" w:styleId="Cabealho">
    <w:name w:val="header"/>
    <w:basedOn w:val="CabealhoeRodap"/>
  </w:style>
  <w:style w:type="paragraph" w:styleId="Rodap">
    <w:name w:val="footer"/>
    <w:basedOn w:val="CabealhoeRodap"/>
  </w:style>
  <w:style w:type="table" w:customStyle="1" w:styleId="TableNormal">
    <w:name w:val="Table Normal"/>
    <w:tblPr>
      <w:tblCellMar>
        <w:top w:w="0" w:type="dxa"/>
        <w:left w:w="0" w:type="dxa"/>
        <w:bottom w:w="0" w:type="dxa"/>
        <w:right w:w="0" w:type="dxa"/>
      </w:tblCellMar>
    </w:tblPr>
  </w:style>
  <w:style w:type="paragraph" w:styleId="Sumrio1">
    <w:name w:val="toc 1"/>
    <w:basedOn w:val="Normal"/>
    <w:next w:val="Normal"/>
    <w:autoRedefine/>
    <w:uiPriority w:val="39"/>
    <w:unhideWhenUsed/>
    <w:rsid w:val="007900A6"/>
    <w:pPr>
      <w:tabs>
        <w:tab w:val="clear" w:pos="704"/>
        <w:tab w:val="left" w:pos="440"/>
        <w:tab w:val="right" w:pos="9016"/>
      </w:tabs>
      <w:spacing w:after="100"/>
      <w:ind w:firstLine="0"/>
    </w:pPr>
    <w:rPr>
      <w:rFonts w:cs="Mangal"/>
      <w:szCs w:val="21"/>
    </w:rPr>
  </w:style>
  <w:style w:type="character" w:styleId="Hyperlink">
    <w:name w:val="Hyperlink"/>
    <w:basedOn w:val="Fontepargpadro"/>
    <w:uiPriority w:val="99"/>
    <w:unhideWhenUsed/>
    <w:rsid w:val="007900A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FD4777-58F3-41FD-9FF7-61F856C61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30</Pages>
  <Words>11801</Words>
  <Characters>63730</Characters>
  <Application>Microsoft Office Word</Application>
  <DocSecurity>0</DocSecurity>
  <Lines>531</Lines>
  <Paragraphs>150</Paragraphs>
  <ScaleCrop>false</ScaleCrop>
  <Company/>
  <LinksUpToDate>false</LinksUpToDate>
  <CharactersWithSpaces>75381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thome</dc:creator>
  <dc:description/>
  <cp:lastModifiedBy>Carlos Thomé</cp:lastModifiedBy>
  <cp:revision>4</cp:revision>
  <cp:lastPrinted>2021-05-19T17:04:00Z</cp:lastPrinted>
  <dcterms:created xsi:type="dcterms:W3CDTF">2021-05-19T16:54:00Z</dcterms:created>
  <dcterms:modified xsi:type="dcterms:W3CDTF">2021-05-19T17:05:00Z</dcterms:modified>
  <dc:language>pt-BR</dc:language>
</cp:coreProperties>
</file>