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BEF" w:rsidRPr="007C054B" w:rsidRDefault="00FB4BEF" w:rsidP="00FB4BEF">
      <w:pPr>
        <w:jc w:val="center"/>
        <w:rPr>
          <w:rFonts w:asciiTheme="minorHAnsi" w:hAnsiTheme="minorHAnsi" w:cs="Times New Roman"/>
          <w:b/>
          <w:bCs/>
          <w:color w:val="000000"/>
          <w:sz w:val="22"/>
          <w:szCs w:val="22"/>
        </w:rPr>
      </w:pPr>
      <w:r w:rsidRPr="007C054B">
        <w:rPr>
          <w:rFonts w:asciiTheme="minorHAnsi" w:hAnsiTheme="minorHAnsi" w:cs="Times New Roman"/>
          <w:b/>
          <w:bCs/>
          <w:color w:val="000000"/>
          <w:sz w:val="22"/>
          <w:szCs w:val="22"/>
        </w:rPr>
        <w:t>PREGÃO ELETRÔNICO</w:t>
      </w:r>
    </w:p>
    <w:p w:rsidR="00FB4BEF" w:rsidRPr="007C054B" w:rsidRDefault="00FB4BEF" w:rsidP="00FB4BEF">
      <w:pPr>
        <w:jc w:val="center"/>
        <w:rPr>
          <w:rFonts w:asciiTheme="minorHAnsi" w:hAnsiTheme="minorHAnsi" w:cs="Times New Roman"/>
          <w:b/>
          <w:bCs/>
          <w:color w:val="000000"/>
          <w:sz w:val="22"/>
          <w:szCs w:val="22"/>
        </w:rPr>
      </w:pPr>
      <w:r w:rsidRPr="007C054B">
        <w:rPr>
          <w:rFonts w:asciiTheme="minorHAnsi" w:hAnsiTheme="minorHAnsi" w:cs="Times New Roman"/>
          <w:b/>
          <w:bCs/>
          <w:color w:val="000000"/>
          <w:sz w:val="22"/>
          <w:szCs w:val="22"/>
        </w:rPr>
        <w:t>SISTEMA DE REGISTRO DE PREÇOS</w:t>
      </w:r>
    </w:p>
    <w:p w:rsidR="00FB4BEF" w:rsidRPr="007C054B" w:rsidRDefault="00FB4BEF" w:rsidP="00FB4BEF">
      <w:pPr>
        <w:pStyle w:val="Nivel1"/>
        <w:numPr>
          <w:ilvl w:val="0"/>
          <w:numId w:val="0"/>
        </w:numPr>
        <w:spacing w:before="0" w:after="0" w:line="240" w:lineRule="auto"/>
        <w:jc w:val="center"/>
        <w:rPr>
          <w:rFonts w:asciiTheme="minorHAnsi" w:hAnsiTheme="minorHAnsi"/>
          <w:sz w:val="22"/>
          <w:szCs w:val="22"/>
        </w:rPr>
      </w:pPr>
      <w:r w:rsidRPr="007C054B">
        <w:rPr>
          <w:rFonts w:asciiTheme="minorHAnsi" w:hAnsiTheme="minorHAnsi"/>
          <w:sz w:val="22"/>
          <w:szCs w:val="22"/>
        </w:rPr>
        <w:t xml:space="preserve">PREGÃO SRP Nº </w:t>
      </w:r>
      <w:r w:rsidR="001C1534">
        <w:rPr>
          <w:rFonts w:asciiTheme="minorHAnsi" w:hAnsiTheme="minorHAnsi"/>
          <w:sz w:val="22"/>
          <w:szCs w:val="22"/>
        </w:rPr>
        <w:t>03</w:t>
      </w:r>
      <w:r w:rsidRPr="007C054B">
        <w:rPr>
          <w:rFonts w:asciiTheme="minorHAnsi" w:hAnsiTheme="minorHAnsi"/>
          <w:sz w:val="22"/>
          <w:szCs w:val="22"/>
        </w:rPr>
        <w:t>/201</w:t>
      </w:r>
      <w:r>
        <w:rPr>
          <w:rFonts w:asciiTheme="minorHAnsi" w:hAnsiTheme="minorHAnsi"/>
          <w:sz w:val="22"/>
          <w:szCs w:val="22"/>
        </w:rPr>
        <w:t>8</w:t>
      </w:r>
    </w:p>
    <w:p w:rsidR="00FB4BEF" w:rsidRPr="007C054B" w:rsidRDefault="00FB4BEF" w:rsidP="00FB4BEF">
      <w:pPr>
        <w:pStyle w:val="Nivel1"/>
        <w:numPr>
          <w:ilvl w:val="0"/>
          <w:numId w:val="0"/>
        </w:numPr>
        <w:spacing w:before="0" w:after="0" w:line="240" w:lineRule="auto"/>
        <w:jc w:val="center"/>
        <w:rPr>
          <w:rFonts w:asciiTheme="minorHAnsi" w:hAnsiTheme="minorHAnsi"/>
          <w:sz w:val="22"/>
          <w:szCs w:val="22"/>
        </w:rPr>
      </w:pPr>
      <w:r w:rsidRPr="007C054B">
        <w:rPr>
          <w:rFonts w:asciiTheme="minorHAnsi" w:hAnsiTheme="minorHAnsi"/>
          <w:sz w:val="22"/>
          <w:szCs w:val="22"/>
        </w:rPr>
        <w:t>Processo Administrativo n.º 23719.000</w:t>
      </w:r>
      <w:r>
        <w:rPr>
          <w:rFonts w:asciiTheme="minorHAnsi" w:hAnsiTheme="minorHAnsi"/>
          <w:sz w:val="22"/>
          <w:szCs w:val="22"/>
        </w:rPr>
        <w:t>205</w:t>
      </w:r>
      <w:r w:rsidRPr="007C054B">
        <w:rPr>
          <w:rFonts w:asciiTheme="minorHAnsi" w:hAnsiTheme="minorHAnsi"/>
          <w:sz w:val="22"/>
          <w:szCs w:val="22"/>
        </w:rPr>
        <w:t>/201</w:t>
      </w:r>
      <w:r>
        <w:rPr>
          <w:rFonts w:asciiTheme="minorHAnsi" w:hAnsiTheme="minorHAnsi"/>
          <w:sz w:val="22"/>
          <w:szCs w:val="22"/>
        </w:rPr>
        <w:t>8</w:t>
      </w:r>
      <w:r w:rsidRPr="007C054B">
        <w:rPr>
          <w:rFonts w:asciiTheme="minorHAnsi" w:hAnsiTheme="minorHAnsi"/>
          <w:sz w:val="22"/>
          <w:szCs w:val="22"/>
        </w:rPr>
        <w:t>-</w:t>
      </w:r>
      <w:r>
        <w:rPr>
          <w:rFonts w:asciiTheme="minorHAnsi" w:hAnsiTheme="minorHAnsi"/>
          <w:sz w:val="22"/>
          <w:szCs w:val="22"/>
        </w:rPr>
        <w:t>31</w:t>
      </w:r>
    </w:p>
    <w:p w:rsidR="00FB4BEF" w:rsidRDefault="00FB4BEF" w:rsidP="00FB4BEF">
      <w:pPr>
        <w:spacing w:after="120"/>
        <w:rPr>
          <w:rFonts w:asciiTheme="minorHAnsi" w:hAnsiTheme="minorHAnsi" w:cs="Arial"/>
          <w:sz w:val="22"/>
          <w:szCs w:val="22"/>
          <w:lang w:eastAsia="en-US"/>
        </w:rPr>
      </w:pPr>
    </w:p>
    <w:p w:rsidR="00FB4BEF" w:rsidRDefault="00FB4BEF" w:rsidP="00FB4BEF">
      <w:pPr>
        <w:keepNext/>
        <w:keepLines/>
        <w:pBdr>
          <w:top w:val="nil"/>
          <w:left w:val="nil"/>
          <w:bottom w:val="nil"/>
          <w:right w:val="nil"/>
          <w:between w:val="nil"/>
        </w:pBdr>
        <w:spacing w:after="120"/>
        <w:jc w:val="center"/>
        <w:rPr>
          <w:rFonts w:ascii="Calibri" w:eastAsia="Calibri" w:hAnsi="Calibri" w:cs="Calibri"/>
          <w:b/>
          <w:color w:val="000000"/>
          <w:sz w:val="22"/>
          <w:szCs w:val="22"/>
        </w:rPr>
      </w:pPr>
      <w:r>
        <w:rPr>
          <w:rFonts w:ascii="Calibri" w:eastAsia="Calibri" w:hAnsi="Calibri" w:cs="Calibri"/>
          <w:b/>
          <w:color w:val="000000"/>
          <w:sz w:val="22"/>
          <w:szCs w:val="22"/>
        </w:rPr>
        <w:t>TERMO DE REFERÊNCIA</w:t>
      </w:r>
    </w:p>
    <w:p w:rsidR="00FB4BEF" w:rsidRPr="0032305C" w:rsidRDefault="00FB4BEF" w:rsidP="00FB4BEF">
      <w:pPr>
        <w:rPr>
          <w:b/>
          <w:lang w:eastAsia="en-US"/>
        </w:rPr>
      </w:pPr>
    </w:p>
    <w:p w:rsidR="00DB5F7B" w:rsidRPr="00FB4BEF" w:rsidRDefault="00DB5F7B" w:rsidP="008E16A7">
      <w:pPr>
        <w:pStyle w:val="SalisParagrafoNormal"/>
        <w:widowControl w:val="0"/>
        <w:numPr>
          <w:ilvl w:val="0"/>
          <w:numId w:val="5"/>
        </w:numPr>
        <w:shd w:val="clear" w:color="auto" w:fill="A6A6A6"/>
        <w:tabs>
          <w:tab w:val="left" w:pos="567"/>
        </w:tabs>
        <w:ind w:left="0" w:firstLine="0"/>
        <w:rPr>
          <w:rFonts w:asciiTheme="minorHAnsi" w:hAnsiTheme="minorHAnsi" w:cs="Calibri"/>
          <w:b/>
          <w:bCs/>
          <w:szCs w:val="22"/>
        </w:rPr>
      </w:pPr>
      <w:r w:rsidRPr="00FB4BEF">
        <w:rPr>
          <w:rFonts w:asciiTheme="minorHAnsi" w:hAnsiTheme="minorHAnsi" w:cs="Calibri"/>
          <w:b/>
          <w:bCs/>
          <w:szCs w:val="22"/>
        </w:rPr>
        <w:t>DO OBJETO</w:t>
      </w:r>
    </w:p>
    <w:p w:rsidR="00DB5F7B" w:rsidRPr="00FB4BEF" w:rsidRDefault="00DB5F7B" w:rsidP="008E16A7">
      <w:pPr>
        <w:numPr>
          <w:ilvl w:val="1"/>
          <w:numId w:val="5"/>
        </w:numPr>
        <w:spacing w:after="120"/>
        <w:ind w:left="0" w:firstLine="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 xml:space="preserve">O objeto da presente </w:t>
      </w:r>
      <w:r w:rsidRPr="006D3CF5">
        <w:rPr>
          <w:rFonts w:asciiTheme="minorHAnsi" w:hAnsiTheme="minorHAnsi" w:cstheme="minorHAnsi"/>
          <w:color w:val="000000"/>
          <w:sz w:val="22"/>
          <w:szCs w:val="22"/>
        </w:rPr>
        <w:t>Licitação é o</w:t>
      </w:r>
      <w:r w:rsidR="00A30E17" w:rsidRPr="006D3CF5">
        <w:rPr>
          <w:rFonts w:asciiTheme="minorHAnsi" w:hAnsiTheme="minorHAnsi" w:cstheme="minorHAnsi"/>
          <w:color w:val="000000"/>
          <w:sz w:val="22"/>
          <w:szCs w:val="22"/>
        </w:rPr>
        <w:t xml:space="preserve"> </w:t>
      </w:r>
      <w:r w:rsidRPr="006D3CF5">
        <w:rPr>
          <w:rFonts w:asciiTheme="minorHAnsi" w:hAnsiTheme="minorHAnsi" w:cstheme="minorHAnsi"/>
          <w:color w:val="000000"/>
          <w:sz w:val="22"/>
          <w:szCs w:val="22"/>
        </w:rPr>
        <w:t>registro de preços para eventual contratação de empresa especializada na prestação de</w:t>
      </w:r>
      <w:r w:rsidRPr="006D3CF5">
        <w:rPr>
          <w:rFonts w:asciiTheme="minorHAnsi" w:hAnsiTheme="minorHAnsi" w:cstheme="minorHAnsi"/>
          <w:bCs/>
          <w:color w:val="000000"/>
          <w:sz w:val="22"/>
          <w:szCs w:val="22"/>
        </w:rPr>
        <w:t xml:space="preserve"> serviço de coleta, transporte, </w:t>
      </w:r>
      <w:r w:rsidRPr="006D3CF5">
        <w:rPr>
          <w:rFonts w:asciiTheme="minorHAnsi" w:hAnsiTheme="minorHAnsi" w:cstheme="minorHAnsi"/>
          <w:bCs/>
          <w:sz w:val="22"/>
          <w:szCs w:val="22"/>
        </w:rPr>
        <w:t xml:space="preserve">tratamento </w:t>
      </w:r>
      <w:r w:rsidRPr="006D3CF5">
        <w:rPr>
          <w:rFonts w:asciiTheme="minorHAnsi" w:hAnsiTheme="minorHAnsi" w:cstheme="minorHAnsi"/>
          <w:bCs/>
          <w:color w:val="000000"/>
          <w:sz w:val="22"/>
          <w:szCs w:val="22"/>
        </w:rPr>
        <w:t xml:space="preserve">e destinação final de resíduos, </w:t>
      </w:r>
      <w:r w:rsidRPr="006D3CF5">
        <w:rPr>
          <w:rFonts w:asciiTheme="minorHAnsi" w:hAnsiTheme="minorHAnsi" w:cstheme="minorHAnsi"/>
          <w:color w:val="000000"/>
          <w:sz w:val="22"/>
          <w:szCs w:val="22"/>
        </w:rPr>
        <w:t>para</w:t>
      </w:r>
      <w:r w:rsidRPr="00FB4BEF">
        <w:rPr>
          <w:rFonts w:asciiTheme="minorHAnsi" w:hAnsiTheme="minorHAnsi" w:cstheme="minorHAnsi"/>
          <w:color w:val="000000"/>
          <w:sz w:val="22"/>
          <w:szCs w:val="22"/>
        </w:rPr>
        <w:t xml:space="preserve"> atendimento da Lei nº 12305/2010 – Plano Nacional de resíduos, conforme Resolução CONAMA 358/05, CONAMA </w:t>
      </w:r>
      <w:r w:rsidRPr="00FB4BEF">
        <w:rPr>
          <w:rFonts w:asciiTheme="minorHAnsi" w:hAnsiTheme="minorHAnsi" w:cstheme="minorHAnsi"/>
          <w:color w:val="000000" w:themeColor="text1"/>
          <w:sz w:val="22"/>
          <w:szCs w:val="22"/>
        </w:rPr>
        <w:t>307/2002 ABNT 10004</w:t>
      </w:r>
      <w:r w:rsidRPr="00FB4BEF">
        <w:rPr>
          <w:rFonts w:asciiTheme="minorHAnsi" w:hAnsiTheme="minorHAnsi" w:cstheme="minorHAnsi"/>
          <w:color w:val="000000"/>
          <w:sz w:val="22"/>
          <w:szCs w:val="22"/>
        </w:rPr>
        <w:t xml:space="preserve">. Conforme condições, quantidades, exigências e estimativas, inclusive as encaminhadas pelos órgãos e entidades participantes (quando for o caso), estabelecidas neste instrumento: </w:t>
      </w:r>
    </w:p>
    <w:tbl>
      <w:tblPr>
        <w:tblW w:w="0" w:type="auto"/>
        <w:tblInd w:w="55" w:type="dxa"/>
        <w:tblLayout w:type="fixed"/>
        <w:tblCellMar>
          <w:left w:w="70" w:type="dxa"/>
          <w:right w:w="70" w:type="dxa"/>
        </w:tblCellMar>
        <w:tblLook w:val="04A0" w:firstRow="1" w:lastRow="0" w:firstColumn="1" w:lastColumn="0" w:noHBand="0" w:noVBand="1"/>
      </w:tblPr>
      <w:tblGrid>
        <w:gridCol w:w="565"/>
        <w:gridCol w:w="2569"/>
        <w:gridCol w:w="992"/>
        <w:gridCol w:w="1276"/>
        <w:gridCol w:w="850"/>
        <w:gridCol w:w="1134"/>
        <w:gridCol w:w="1203"/>
      </w:tblGrid>
      <w:tr w:rsidR="001C1534" w:rsidRPr="001C1534" w:rsidTr="00D638A3">
        <w:trPr>
          <w:trHeight w:val="385"/>
        </w:trPr>
        <w:tc>
          <w:tcPr>
            <w:tcW w:w="858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GRUPO 1 - CAMPUS SANTO ÂNGELO</w:t>
            </w:r>
          </w:p>
        </w:tc>
      </w:tr>
      <w:tr w:rsidR="001C1534" w:rsidRPr="001C1534" w:rsidTr="001C1534">
        <w:trPr>
          <w:trHeight w:val="600"/>
        </w:trPr>
        <w:tc>
          <w:tcPr>
            <w:tcW w:w="565" w:type="dxa"/>
            <w:tcBorders>
              <w:top w:val="nil"/>
              <w:left w:val="single" w:sz="4" w:space="0" w:color="auto"/>
              <w:bottom w:val="single" w:sz="4" w:space="0" w:color="auto"/>
              <w:right w:val="single" w:sz="4" w:space="0" w:color="auto"/>
            </w:tcBorders>
            <w:shd w:val="clear" w:color="000000" w:fill="BFBFBF"/>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Item</w:t>
            </w:r>
          </w:p>
        </w:tc>
        <w:tc>
          <w:tcPr>
            <w:tcW w:w="2569" w:type="dxa"/>
            <w:tcBorders>
              <w:top w:val="nil"/>
              <w:left w:val="nil"/>
              <w:bottom w:val="single" w:sz="4" w:space="0" w:color="auto"/>
              <w:right w:val="single" w:sz="4" w:space="0" w:color="auto"/>
            </w:tcBorders>
            <w:shd w:val="clear" w:color="000000" w:fill="BFBFBF"/>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Descrição</w:t>
            </w:r>
          </w:p>
        </w:tc>
        <w:tc>
          <w:tcPr>
            <w:tcW w:w="992" w:type="dxa"/>
            <w:tcBorders>
              <w:top w:val="nil"/>
              <w:left w:val="nil"/>
              <w:bottom w:val="single" w:sz="4" w:space="0" w:color="auto"/>
              <w:right w:val="single" w:sz="4" w:space="0" w:color="auto"/>
            </w:tcBorders>
            <w:shd w:val="clear" w:color="000000" w:fill="BFBFBF"/>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Unidade</w:t>
            </w:r>
          </w:p>
        </w:tc>
        <w:tc>
          <w:tcPr>
            <w:tcW w:w="1276" w:type="dxa"/>
            <w:tcBorders>
              <w:top w:val="nil"/>
              <w:left w:val="nil"/>
              <w:bottom w:val="single" w:sz="4" w:space="0" w:color="auto"/>
              <w:right w:val="single" w:sz="4" w:space="0" w:color="auto"/>
            </w:tcBorders>
            <w:shd w:val="clear" w:color="000000" w:fill="BFBFBF"/>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Quantidade Anual</w:t>
            </w:r>
          </w:p>
        </w:tc>
        <w:tc>
          <w:tcPr>
            <w:tcW w:w="850" w:type="dxa"/>
            <w:tcBorders>
              <w:top w:val="nil"/>
              <w:left w:val="nil"/>
              <w:bottom w:val="single" w:sz="4" w:space="0" w:color="auto"/>
              <w:right w:val="single" w:sz="4" w:space="0" w:color="auto"/>
            </w:tcBorders>
            <w:shd w:val="clear" w:color="000000" w:fill="BFBFBF"/>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Preço Unitário</w:t>
            </w:r>
          </w:p>
        </w:tc>
        <w:tc>
          <w:tcPr>
            <w:tcW w:w="1134" w:type="dxa"/>
            <w:tcBorders>
              <w:top w:val="nil"/>
              <w:left w:val="nil"/>
              <w:bottom w:val="single" w:sz="4" w:space="0" w:color="auto"/>
              <w:right w:val="single" w:sz="4" w:space="0" w:color="auto"/>
            </w:tcBorders>
            <w:shd w:val="clear" w:color="000000" w:fill="BFBFBF"/>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Total</w:t>
            </w:r>
          </w:p>
        </w:tc>
        <w:tc>
          <w:tcPr>
            <w:tcW w:w="1203" w:type="dxa"/>
            <w:tcBorders>
              <w:top w:val="nil"/>
              <w:left w:val="nil"/>
              <w:bottom w:val="single" w:sz="4" w:space="0" w:color="auto"/>
              <w:right w:val="single" w:sz="4" w:space="0" w:color="auto"/>
            </w:tcBorders>
            <w:shd w:val="clear" w:color="000000" w:fill="BFBFBF"/>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Periodicidade da coleta</w:t>
            </w:r>
          </w:p>
        </w:tc>
      </w:tr>
      <w:tr w:rsidR="001C1534" w:rsidRPr="001C1534" w:rsidTr="001C1534">
        <w:trPr>
          <w:trHeight w:val="12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1</w:t>
            </w:r>
            <w:proofErr w:type="gramEnd"/>
          </w:p>
        </w:tc>
        <w:tc>
          <w:tcPr>
            <w:tcW w:w="2569"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rPr>
                <w:rFonts w:ascii="Calibri" w:hAnsi="Calibri" w:cs="Times New Roman"/>
                <w:color w:val="000000"/>
                <w:sz w:val="22"/>
                <w:szCs w:val="22"/>
              </w:rPr>
            </w:pPr>
            <w:r w:rsidRPr="001C1534">
              <w:rPr>
                <w:rFonts w:ascii="Calibri" w:hAnsi="Calibri" w:cs="Times New Roman"/>
                <w:color w:val="000000"/>
                <w:sz w:val="22"/>
                <w:szCs w:val="22"/>
              </w:rPr>
              <w:t>Coleta, transporte, tratamento e destinação final de resíduos do grupo A (resíduos infectantes definidos pela Resolução nº 358/2005 do CONAMA</w:t>
            </w:r>
            <w:proofErr w:type="gramStart"/>
            <w:r w:rsidRPr="001C1534">
              <w:rPr>
                <w:rFonts w:ascii="Calibri" w:hAnsi="Calibri" w:cs="Times New Roman"/>
                <w:color w:val="000000"/>
                <w:sz w:val="22"/>
                <w:szCs w:val="22"/>
              </w:rPr>
              <w:t>)</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kg</w:t>
            </w:r>
            <w:proofErr w:type="gramEnd"/>
          </w:p>
        </w:tc>
        <w:tc>
          <w:tcPr>
            <w:tcW w:w="1276"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60</w:t>
            </w:r>
          </w:p>
        </w:tc>
        <w:tc>
          <w:tcPr>
            <w:tcW w:w="850"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xml:space="preserve"> R$</w:t>
            </w:r>
            <w:proofErr w:type="gramStart"/>
            <w:r w:rsidRPr="001C1534">
              <w:rPr>
                <w:rFonts w:ascii="Calibri" w:hAnsi="Calibri" w:cs="Times New Roman"/>
                <w:color w:val="000000"/>
                <w:sz w:val="22"/>
                <w:szCs w:val="22"/>
              </w:rPr>
              <w:t xml:space="preserve">    </w:t>
            </w:r>
            <w:proofErr w:type="gramEnd"/>
            <w:r w:rsidRPr="001C1534">
              <w:rPr>
                <w:rFonts w:ascii="Calibri" w:hAnsi="Calibri" w:cs="Times New Roman"/>
                <w:color w:val="000000"/>
                <w:sz w:val="22"/>
                <w:szCs w:val="22"/>
              </w:rPr>
              <w:t xml:space="preserve">6,05 </w:t>
            </w:r>
          </w:p>
        </w:tc>
        <w:tc>
          <w:tcPr>
            <w:tcW w:w="1134"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xml:space="preserve"> R$              363,00 </w:t>
            </w:r>
          </w:p>
        </w:tc>
        <w:tc>
          <w:tcPr>
            <w:tcW w:w="1203"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semestral</w:t>
            </w:r>
            <w:proofErr w:type="gramEnd"/>
          </w:p>
        </w:tc>
      </w:tr>
      <w:tr w:rsidR="001C1534" w:rsidRPr="001C1534" w:rsidTr="001C1534">
        <w:trPr>
          <w:trHeight w:val="18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2</w:t>
            </w:r>
            <w:proofErr w:type="gramEnd"/>
          </w:p>
        </w:tc>
        <w:tc>
          <w:tcPr>
            <w:tcW w:w="2569"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rPr>
                <w:rFonts w:ascii="Calibri" w:hAnsi="Calibri" w:cs="Times New Roman"/>
                <w:color w:val="000000"/>
                <w:sz w:val="22"/>
                <w:szCs w:val="22"/>
              </w:rPr>
            </w:pPr>
            <w:r w:rsidRPr="001C1534">
              <w:rPr>
                <w:rFonts w:ascii="Calibri" w:hAnsi="Calibri" w:cs="Times New Roman"/>
                <w:color w:val="000000"/>
                <w:sz w:val="22"/>
                <w:szCs w:val="22"/>
              </w:rPr>
              <w:t>Coleta, transporte, tratamento e destinação final de resíduos do grupo B (resíduos químicos definidos pela Resolução nº 358/2005 do CONAMA), incluindo os resíduos perigosos, conforme classificação da NBR-10.004 da ABNT (tóxicos, corrosivos, inflamáveis e reativos</w:t>
            </w:r>
            <w:proofErr w:type="gramStart"/>
            <w:r w:rsidRPr="001C1534">
              <w:rPr>
                <w:rFonts w:ascii="Calibri" w:hAnsi="Calibri" w:cs="Times New Roman"/>
                <w:color w:val="000000"/>
                <w:sz w:val="22"/>
                <w:szCs w:val="22"/>
              </w:rPr>
              <w:t>)</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kg</w:t>
            </w:r>
            <w:proofErr w:type="gramEnd"/>
          </w:p>
        </w:tc>
        <w:tc>
          <w:tcPr>
            <w:tcW w:w="1276"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5</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xml:space="preserve"> R$</w:t>
            </w:r>
            <w:proofErr w:type="gramStart"/>
            <w:r w:rsidRPr="001C1534">
              <w:rPr>
                <w:rFonts w:ascii="Calibri" w:hAnsi="Calibri" w:cs="Times New Roman"/>
                <w:color w:val="000000"/>
                <w:sz w:val="22"/>
                <w:szCs w:val="22"/>
              </w:rPr>
              <w:t xml:space="preserve">    </w:t>
            </w:r>
            <w:proofErr w:type="gramEnd"/>
            <w:r w:rsidRPr="001C1534">
              <w:rPr>
                <w:rFonts w:ascii="Calibri" w:hAnsi="Calibri" w:cs="Times New Roman"/>
                <w:color w:val="000000"/>
                <w:sz w:val="22"/>
                <w:szCs w:val="22"/>
              </w:rPr>
              <w:t xml:space="preserve">4,56 </w:t>
            </w:r>
          </w:p>
        </w:tc>
        <w:tc>
          <w:tcPr>
            <w:tcW w:w="1134"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xml:space="preserve"> R$                22,80 </w:t>
            </w:r>
          </w:p>
        </w:tc>
        <w:tc>
          <w:tcPr>
            <w:tcW w:w="1203"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anual</w:t>
            </w:r>
            <w:proofErr w:type="gramEnd"/>
          </w:p>
        </w:tc>
      </w:tr>
      <w:tr w:rsidR="001C1534" w:rsidRPr="001C1534" w:rsidTr="001C1534">
        <w:trPr>
          <w:trHeight w:val="12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3</w:t>
            </w:r>
            <w:proofErr w:type="gramEnd"/>
          </w:p>
        </w:tc>
        <w:tc>
          <w:tcPr>
            <w:tcW w:w="2569"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rPr>
                <w:rFonts w:ascii="Calibri" w:hAnsi="Calibri" w:cs="Times New Roman"/>
                <w:color w:val="000000"/>
                <w:sz w:val="22"/>
                <w:szCs w:val="22"/>
              </w:rPr>
            </w:pPr>
            <w:r w:rsidRPr="001C1534">
              <w:rPr>
                <w:rFonts w:ascii="Calibri" w:hAnsi="Calibri" w:cs="Times New Roman"/>
                <w:color w:val="000000"/>
                <w:sz w:val="22"/>
                <w:szCs w:val="22"/>
              </w:rPr>
              <w:t xml:space="preserve">Coleta, transporte, tratamento e destinação final de resíduos do grupo E (resíduos </w:t>
            </w:r>
            <w:proofErr w:type="spellStart"/>
            <w:r w:rsidRPr="001C1534">
              <w:rPr>
                <w:rFonts w:ascii="Calibri" w:hAnsi="Calibri" w:cs="Times New Roman"/>
                <w:color w:val="000000"/>
                <w:sz w:val="22"/>
                <w:szCs w:val="22"/>
              </w:rPr>
              <w:t>perfurocortantes</w:t>
            </w:r>
            <w:proofErr w:type="spellEnd"/>
            <w:r w:rsidRPr="001C1534">
              <w:rPr>
                <w:rFonts w:ascii="Calibri" w:hAnsi="Calibri" w:cs="Times New Roman"/>
                <w:color w:val="000000"/>
                <w:sz w:val="22"/>
                <w:szCs w:val="22"/>
              </w:rPr>
              <w:t xml:space="preserve"> definidos pela Resolução nº 358/2005 do CONAMA).</w:t>
            </w:r>
          </w:p>
        </w:tc>
        <w:tc>
          <w:tcPr>
            <w:tcW w:w="992"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kg</w:t>
            </w:r>
            <w:proofErr w:type="gramEnd"/>
          </w:p>
        </w:tc>
        <w:tc>
          <w:tcPr>
            <w:tcW w:w="1276"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60</w:t>
            </w:r>
          </w:p>
        </w:tc>
        <w:tc>
          <w:tcPr>
            <w:tcW w:w="850"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xml:space="preserve"> R$</w:t>
            </w:r>
            <w:proofErr w:type="gramStart"/>
            <w:r w:rsidRPr="001C1534">
              <w:rPr>
                <w:rFonts w:ascii="Calibri" w:hAnsi="Calibri" w:cs="Times New Roman"/>
                <w:color w:val="000000"/>
                <w:sz w:val="22"/>
                <w:szCs w:val="22"/>
              </w:rPr>
              <w:t xml:space="preserve">    </w:t>
            </w:r>
            <w:proofErr w:type="gramEnd"/>
            <w:r w:rsidRPr="001C1534">
              <w:rPr>
                <w:rFonts w:ascii="Calibri" w:hAnsi="Calibri" w:cs="Times New Roman"/>
                <w:color w:val="000000"/>
                <w:sz w:val="22"/>
                <w:szCs w:val="22"/>
              </w:rPr>
              <w:t xml:space="preserve">6,24 </w:t>
            </w:r>
          </w:p>
        </w:tc>
        <w:tc>
          <w:tcPr>
            <w:tcW w:w="1134"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xml:space="preserve"> R$              374,40 </w:t>
            </w:r>
          </w:p>
        </w:tc>
        <w:tc>
          <w:tcPr>
            <w:tcW w:w="1203"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semestral</w:t>
            </w:r>
            <w:proofErr w:type="gramEnd"/>
          </w:p>
        </w:tc>
      </w:tr>
      <w:tr w:rsidR="001C1534" w:rsidRPr="001C1534" w:rsidTr="001C1534">
        <w:trPr>
          <w:trHeight w:val="24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lastRenderedPageBreak/>
              <w:t>4</w:t>
            </w:r>
            <w:proofErr w:type="gramEnd"/>
          </w:p>
        </w:tc>
        <w:tc>
          <w:tcPr>
            <w:tcW w:w="2569"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rPr>
                <w:rFonts w:ascii="Calibri" w:hAnsi="Calibri" w:cs="Times New Roman"/>
                <w:color w:val="000000"/>
                <w:sz w:val="22"/>
                <w:szCs w:val="22"/>
              </w:rPr>
            </w:pPr>
            <w:r w:rsidRPr="001C1534">
              <w:rPr>
                <w:rFonts w:ascii="Calibri" w:hAnsi="Calibri" w:cs="Times New Roman"/>
                <w:color w:val="000000"/>
                <w:sz w:val="22"/>
                <w:szCs w:val="22"/>
              </w:rPr>
              <w:t xml:space="preserve">Coleta, transporte, tratamento e destinação final de resíduos grupos A, B e </w:t>
            </w:r>
            <w:proofErr w:type="spellStart"/>
            <w:r w:rsidRPr="001C1534">
              <w:rPr>
                <w:rFonts w:ascii="Calibri" w:hAnsi="Calibri" w:cs="Times New Roman"/>
                <w:color w:val="000000"/>
                <w:sz w:val="22"/>
                <w:szCs w:val="22"/>
              </w:rPr>
              <w:t>E</w:t>
            </w:r>
            <w:proofErr w:type="spellEnd"/>
            <w:r w:rsidRPr="001C1534">
              <w:rPr>
                <w:rFonts w:ascii="Calibri" w:hAnsi="Calibri" w:cs="Times New Roman"/>
                <w:color w:val="000000"/>
                <w:sz w:val="22"/>
                <w:szCs w:val="22"/>
              </w:rPr>
              <w:t xml:space="preserve"> (definidos pela Resolução nº 358/2005 do CONAMA), passivo. Os presentes resíduos não estão devidamente identificados e classificados conforme </w:t>
            </w:r>
            <w:proofErr w:type="spellStart"/>
            <w:r w:rsidRPr="001C1534">
              <w:rPr>
                <w:rFonts w:ascii="Calibri" w:hAnsi="Calibri" w:cs="Times New Roman"/>
                <w:color w:val="000000"/>
                <w:sz w:val="22"/>
                <w:szCs w:val="22"/>
              </w:rPr>
              <w:t>prevêm</w:t>
            </w:r>
            <w:proofErr w:type="spellEnd"/>
            <w:r w:rsidRPr="001C1534">
              <w:rPr>
                <w:rFonts w:ascii="Calibri" w:hAnsi="Calibri" w:cs="Times New Roman"/>
                <w:color w:val="000000"/>
                <w:sz w:val="22"/>
                <w:szCs w:val="22"/>
              </w:rPr>
              <w:t xml:space="preserve"> as normas vigentes. Para esse item é obrigatória </w:t>
            </w:r>
            <w:proofErr w:type="gramStart"/>
            <w:r w:rsidRPr="001C1534">
              <w:rPr>
                <w:rFonts w:ascii="Calibri" w:hAnsi="Calibri" w:cs="Times New Roman"/>
                <w:color w:val="000000"/>
                <w:sz w:val="22"/>
                <w:szCs w:val="22"/>
              </w:rPr>
              <w:t>a</w:t>
            </w:r>
            <w:proofErr w:type="gramEnd"/>
            <w:r w:rsidRPr="001C1534">
              <w:rPr>
                <w:rFonts w:ascii="Calibri" w:hAnsi="Calibri" w:cs="Times New Roman"/>
                <w:color w:val="000000"/>
                <w:sz w:val="22"/>
                <w:szCs w:val="22"/>
              </w:rPr>
              <w:t xml:space="preserve"> visita técnica. Em caso de renovação </w:t>
            </w:r>
            <w:proofErr w:type="spellStart"/>
            <w:r w:rsidRPr="001C1534">
              <w:rPr>
                <w:rFonts w:ascii="Calibri" w:hAnsi="Calibri" w:cs="Times New Roman"/>
                <w:color w:val="000000"/>
                <w:sz w:val="22"/>
                <w:szCs w:val="22"/>
              </w:rPr>
              <w:t>ocntratual</w:t>
            </w:r>
            <w:proofErr w:type="spellEnd"/>
            <w:r w:rsidRPr="001C1534">
              <w:rPr>
                <w:rFonts w:ascii="Calibri" w:hAnsi="Calibri" w:cs="Times New Roman"/>
                <w:color w:val="000000"/>
                <w:sz w:val="22"/>
                <w:szCs w:val="22"/>
              </w:rPr>
              <w:t xml:space="preserve"> </w:t>
            </w:r>
            <w:proofErr w:type="spellStart"/>
            <w:r w:rsidRPr="001C1534">
              <w:rPr>
                <w:rFonts w:ascii="Calibri" w:hAnsi="Calibri" w:cs="Times New Roman"/>
                <w:color w:val="000000"/>
                <w:sz w:val="22"/>
                <w:szCs w:val="22"/>
              </w:rPr>
              <w:t>excluir-se-</w:t>
            </w:r>
            <w:proofErr w:type="gramStart"/>
            <w:r w:rsidRPr="001C1534">
              <w:rPr>
                <w:rFonts w:ascii="Calibri" w:hAnsi="Calibri" w:cs="Times New Roman"/>
                <w:color w:val="000000"/>
                <w:sz w:val="22"/>
                <w:szCs w:val="22"/>
              </w:rPr>
              <w:t>à</w:t>
            </w:r>
            <w:proofErr w:type="spellEnd"/>
            <w:proofErr w:type="gramEnd"/>
            <w:r w:rsidRPr="001C1534">
              <w:rPr>
                <w:rFonts w:ascii="Calibri" w:hAnsi="Calibri" w:cs="Times New Roman"/>
                <w:color w:val="000000"/>
                <w:sz w:val="22"/>
                <w:szCs w:val="22"/>
              </w:rPr>
              <w:t xml:space="preserve"> esse item na prorrogação.</w:t>
            </w:r>
          </w:p>
        </w:tc>
        <w:tc>
          <w:tcPr>
            <w:tcW w:w="992"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kg</w:t>
            </w:r>
            <w:proofErr w:type="gramEnd"/>
          </w:p>
        </w:tc>
        <w:tc>
          <w:tcPr>
            <w:tcW w:w="1276"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50</w:t>
            </w:r>
          </w:p>
        </w:tc>
        <w:tc>
          <w:tcPr>
            <w:tcW w:w="850"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xml:space="preserve"> R$</w:t>
            </w:r>
            <w:proofErr w:type="gramStart"/>
            <w:r w:rsidRPr="001C1534">
              <w:rPr>
                <w:rFonts w:ascii="Calibri" w:hAnsi="Calibri" w:cs="Times New Roman"/>
                <w:color w:val="000000"/>
                <w:sz w:val="22"/>
                <w:szCs w:val="22"/>
              </w:rPr>
              <w:t xml:space="preserve">    </w:t>
            </w:r>
            <w:proofErr w:type="gramEnd"/>
            <w:r w:rsidRPr="001C1534">
              <w:rPr>
                <w:rFonts w:ascii="Calibri" w:hAnsi="Calibri" w:cs="Times New Roman"/>
                <w:color w:val="000000"/>
                <w:sz w:val="22"/>
                <w:szCs w:val="22"/>
              </w:rPr>
              <w:t xml:space="preserve">5,11 </w:t>
            </w:r>
          </w:p>
        </w:tc>
        <w:tc>
          <w:tcPr>
            <w:tcW w:w="1134"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xml:space="preserve"> R$              255,50 </w:t>
            </w:r>
          </w:p>
        </w:tc>
        <w:tc>
          <w:tcPr>
            <w:tcW w:w="1203"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anual</w:t>
            </w:r>
            <w:proofErr w:type="gramEnd"/>
          </w:p>
        </w:tc>
      </w:tr>
      <w:tr w:rsidR="001C1534" w:rsidRPr="001C1534" w:rsidTr="001C1534">
        <w:trPr>
          <w:trHeight w:val="600"/>
        </w:trPr>
        <w:tc>
          <w:tcPr>
            <w:tcW w:w="565" w:type="dxa"/>
            <w:tcBorders>
              <w:top w:val="nil"/>
              <w:left w:val="single" w:sz="4" w:space="0" w:color="auto"/>
              <w:bottom w:val="nil"/>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w:t>
            </w:r>
          </w:p>
        </w:tc>
        <w:tc>
          <w:tcPr>
            <w:tcW w:w="2569" w:type="dxa"/>
            <w:tcBorders>
              <w:top w:val="nil"/>
              <w:left w:val="nil"/>
              <w:bottom w:val="nil"/>
              <w:right w:val="single" w:sz="4" w:space="0" w:color="auto"/>
            </w:tcBorders>
            <w:shd w:val="clear" w:color="auto" w:fill="auto"/>
            <w:vAlign w:val="center"/>
            <w:hideMark/>
          </w:tcPr>
          <w:p w:rsidR="001C1534" w:rsidRPr="001C1534" w:rsidRDefault="001C1534" w:rsidP="001C1534">
            <w:pPr>
              <w:rPr>
                <w:rFonts w:ascii="Calibri" w:hAnsi="Calibri" w:cs="Times New Roman"/>
                <w:color w:val="000000"/>
                <w:sz w:val="22"/>
                <w:szCs w:val="22"/>
              </w:rPr>
            </w:pPr>
            <w:r w:rsidRPr="001C1534">
              <w:rPr>
                <w:rFonts w:ascii="Calibri" w:hAnsi="Calibri" w:cs="Times New Roman"/>
                <w:color w:val="000000"/>
                <w:sz w:val="22"/>
                <w:szCs w:val="22"/>
              </w:rPr>
              <w:t> </w:t>
            </w:r>
          </w:p>
        </w:tc>
        <w:tc>
          <w:tcPr>
            <w:tcW w:w="992" w:type="dxa"/>
            <w:tcBorders>
              <w:top w:val="nil"/>
              <w:left w:val="nil"/>
              <w:bottom w:val="nil"/>
              <w:right w:val="single" w:sz="4" w:space="0" w:color="auto"/>
            </w:tcBorders>
            <w:shd w:val="clear" w:color="auto" w:fill="auto"/>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w:t>
            </w:r>
          </w:p>
        </w:tc>
        <w:tc>
          <w:tcPr>
            <w:tcW w:w="1276" w:type="dxa"/>
            <w:tcBorders>
              <w:top w:val="nil"/>
              <w:left w:val="nil"/>
              <w:bottom w:val="nil"/>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w:t>
            </w:r>
          </w:p>
        </w:tc>
        <w:tc>
          <w:tcPr>
            <w:tcW w:w="850" w:type="dxa"/>
            <w:tcBorders>
              <w:top w:val="nil"/>
              <w:left w:val="nil"/>
              <w:bottom w:val="nil"/>
              <w:right w:val="single" w:sz="4" w:space="0" w:color="auto"/>
            </w:tcBorders>
            <w:shd w:val="clear" w:color="000000" w:fill="BFBFBF"/>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 xml:space="preserve"> TOTAL G1 </w:t>
            </w:r>
          </w:p>
        </w:tc>
        <w:tc>
          <w:tcPr>
            <w:tcW w:w="1134" w:type="dxa"/>
            <w:tcBorders>
              <w:top w:val="nil"/>
              <w:left w:val="nil"/>
              <w:bottom w:val="nil"/>
              <w:right w:val="single" w:sz="4" w:space="0" w:color="auto"/>
            </w:tcBorders>
            <w:shd w:val="clear" w:color="000000" w:fill="BFBFBF"/>
            <w:noWrap/>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 xml:space="preserve"> R$          1.015,70 </w:t>
            </w:r>
          </w:p>
        </w:tc>
        <w:tc>
          <w:tcPr>
            <w:tcW w:w="1203" w:type="dxa"/>
            <w:tcBorders>
              <w:top w:val="nil"/>
              <w:left w:val="nil"/>
              <w:bottom w:val="nil"/>
              <w:right w:val="nil"/>
            </w:tcBorders>
            <w:shd w:val="clear" w:color="auto" w:fill="auto"/>
            <w:noWrap/>
            <w:vAlign w:val="bottom"/>
            <w:hideMark/>
          </w:tcPr>
          <w:p w:rsidR="001C1534" w:rsidRPr="001C1534" w:rsidRDefault="001C1534" w:rsidP="001C1534">
            <w:pPr>
              <w:rPr>
                <w:rFonts w:ascii="Calibri" w:hAnsi="Calibri" w:cs="Times New Roman"/>
                <w:color w:val="000000"/>
                <w:sz w:val="22"/>
                <w:szCs w:val="22"/>
              </w:rPr>
            </w:pPr>
          </w:p>
        </w:tc>
      </w:tr>
      <w:tr w:rsidR="001C1534" w:rsidRPr="001C1534" w:rsidTr="00D638A3">
        <w:trPr>
          <w:trHeight w:val="381"/>
        </w:trPr>
        <w:tc>
          <w:tcPr>
            <w:tcW w:w="858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GRUPO 2 - CAMPUS ALEGRETE</w:t>
            </w:r>
          </w:p>
        </w:tc>
      </w:tr>
      <w:tr w:rsidR="001C1534" w:rsidRPr="001C1534" w:rsidTr="001C1534">
        <w:trPr>
          <w:trHeight w:val="600"/>
        </w:trPr>
        <w:tc>
          <w:tcPr>
            <w:tcW w:w="565" w:type="dxa"/>
            <w:tcBorders>
              <w:top w:val="nil"/>
              <w:left w:val="single" w:sz="4" w:space="0" w:color="auto"/>
              <w:bottom w:val="single" w:sz="4" w:space="0" w:color="auto"/>
              <w:right w:val="single" w:sz="4" w:space="0" w:color="auto"/>
            </w:tcBorders>
            <w:shd w:val="clear" w:color="000000" w:fill="BFBFBF"/>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Item</w:t>
            </w:r>
          </w:p>
        </w:tc>
        <w:tc>
          <w:tcPr>
            <w:tcW w:w="2569" w:type="dxa"/>
            <w:tcBorders>
              <w:top w:val="nil"/>
              <w:left w:val="nil"/>
              <w:bottom w:val="single" w:sz="4" w:space="0" w:color="auto"/>
              <w:right w:val="single" w:sz="4" w:space="0" w:color="auto"/>
            </w:tcBorders>
            <w:shd w:val="clear" w:color="000000" w:fill="BFBFBF"/>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Descrição</w:t>
            </w:r>
          </w:p>
        </w:tc>
        <w:tc>
          <w:tcPr>
            <w:tcW w:w="992" w:type="dxa"/>
            <w:tcBorders>
              <w:top w:val="nil"/>
              <w:left w:val="nil"/>
              <w:bottom w:val="single" w:sz="4" w:space="0" w:color="auto"/>
              <w:right w:val="single" w:sz="4" w:space="0" w:color="auto"/>
            </w:tcBorders>
            <w:shd w:val="clear" w:color="000000" w:fill="BFBFBF"/>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Unidade</w:t>
            </w:r>
          </w:p>
        </w:tc>
        <w:tc>
          <w:tcPr>
            <w:tcW w:w="1276" w:type="dxa"/>
            <w:tcBorders>
              <w:top w:val="nil"/>
              <w:left w:val="nil"/>
              <w:bottom w:val="single" w:sz="4" w:space="0" w:color="auto"/>
              <w:right w:val="single" w:sz="4" w:space="0" w:color="auto"/>
            </w:tcBorders>
            <w:shd w:val="clear" w:color="000000" w:fill="BFBFBF"/>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Quantidade Anual</w:t>
            </w:r>
          </w:p>
        </w:tc>
        <w:tc>
          <w:tcPr>
            <w:tcW w:w="850" w:type="dxa"/>
            <w:tcBorders>
              <w:top w:val="nil"/>
              <w:left w:val="nil"/>
              <w:bottom w:val="single" w:sz="4" w:space="0" w:color="auto"/>
              <w:right w:val="single" w:sz="4" w:space="0" w:color="auto"/>
            </w:tcBorders>
            <w:shd w:val="clear" w:color="000000" w:fill="BFBFBF"/>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Preço Unitário</w:t>
            </w:r>
          </w:p>
        </w:tc>
        <w:tc>
          <w:tcPr>
            <w:tcW w:w="1134" w:type="dxa"/>
            <w:tcBorders>
              <w:top w:val="nil"/>
              <w:left w:val="nil"/>
              <w:bottom w:val="single" w:sz="4" w:space="0" w:color="auto"/>
              <w:right w:val="single" w:sz="4" w:space="0" w:color="auto"/>
            </w:tcBorders>
            <w:shd w:val="clear" w:color="000000" w:fill="BFBFBF"/>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Total</w:t>
            </w:r>
          </w:p>
        </w:tc>
        <w:tc>
          <w:tcPr>
            <w:tcW w:w="1203" w:type="dxa"/>
            <w:tcBorders>
              <w:top w:val="nil"/>
              <w:left w:val="nil"/>
              <w:bottom w:val="single" w:sz="4" w:space="0" w:color="auto"/>
              <w:right w:val="single" w:sz="4" w:space="0" w:color="auto"/>
            </w:tcBorders>
            <w:shd w:val="clear" w:color="000000" w:fill="BFBFBF"/>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Periodicidade da coleta</w:t>
            </w:r>
          </w:p>
        </w:tc>
      </w:tr>
      <w:tr w:rsidR="001C1534" w:rsidRPr="001C1534" w:rsidTr="001C1534">
        <w:trPr>
          <w:trHeight w:val="12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5</w:t>
            </w:r>
            <w:proofErr w:type="gramEnd"/>
          </w:p>
        </w:tc>
        <w:tc>
          <w:tcPr>
            <w:tcW w:w="2569"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rPr>
                <w:rFonts w:ascii="Calibri" w:hAnsi="Calibri" w:cs="Times New Roman"/>
                <w:color w:val="000000"/>
                <w:sz w:val="22"/>
                <w:szCs w:val="22"/>
              </w:rPr>
            </w:pPr>
            <w:r w:rsidRPr="001C1534">
              <w:rPr>
                <w:rFonts w:ascii="Calibri" w:hAnsi="Calibri" w:cs="Times New Roman"/>
                <w:color w:val="000000"/>
                <w:sz w:val="22"/>
                <w:szCs w:val="22"/>
              </w:rPr>
              <w:t>Coleta, transporte, tratamento e destinação final de resíduos do grupo A (resíduos infectantes definidos pela Resolução nº 358/2005 do CONAMA</w:t>
            </w:r>
            <w:proofErr w:type="gramStart"/>
            <w:r w:rsidRPr="001C1534">
              <w:rPr>
                <w:rFonts w:ascii="Calibri" w:hAnsi="Calibri" w:cs="Times New Roman"/>
                <w:color w:val="000000"/>
                <w:sz w:val="22"/>
                <w:szCs w:val="22"/>
              </w:rPr>
              <w:t>)</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kg</w:t>
            </w:r>
            <w:proofErr w:type="gramEnd"/>
          </w:p>
        </w:tc>
        <w:tc>
          <w:tcPr>
            <w:tcW w:w="1276"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200</w:t>
            </w:r>
          </w:p>
        </w:tc>
        <w:tc>
          <w:tcPr>
            <w:tcW w:w="850"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xml:space="preserve"> R$</w:t>
            </w:r>
            <w:proofErr w:type="gramStart"/>
            <w:r w:rsidRPr="001C1534">
              <w:rPr>
                <w:rFonts w:ascii="Calibri" w:hAnsi="Calibri" w:cs="Times New Roman"/>
                <w:color w:val="000000"/>
                <w:sz w:val="22"/>
                <w:szCs w:val="22"/>
              </w:rPr>
              <w:t xml:space="preserve">    </w:t>
            </w:r>
            <w:proofErr w:type="gramEnd"/>
            <w:r w:rsidRPr="001C1534">
              <w:rPr>
                <w:rFonts w:ascii="Calibri" w:hAnsi="Calibri" w:cs="Times New Roman"/>
                <w:color w:val="000000"/>
                <w:sz w:val="22"/>
                <w:szCs w:val="22"/>
              </w:rPr>
              <w:t xml:space="preserve">6,05 </w:t>
            </w:r>
          </w:p>
        </w:tc>
        <w:tc>
          <w:tcPr>
            <w:tcW w:w="1134"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xml:space="preserve"> R$          1.210,00 </w:t>
            </w:r>
          </w:p>
        </w:tc>
        <w:tc>
          <w:tcPr>
            <w:tcW w:w="1203"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semestral</w:t>
            </w:r>
            <w:proofErr w:type="gramEnd"/>
          </w:p>
        </w:tc>
      </w:tr>
      <w:tr w:rsidR="001C1534" w:rsidRPr="001C1534" w:rsidTr="001C1534">
        <w:trPr>
          <w:trHeight w:val="18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6</w:t>
            </w:r>
            <w:proofErr w:type="gramEnd"/>
          </w:p>
        </w:tc>
        <w:tc>
          <w:tcPr>
            <w:tcW w:w="2569"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rPr>
                <w:rFonts w:ascii="Calibri" w:hAnsi="Calibri" w:cs="Times New Roman"/>
                <w:color w:val="000000"/>
                <w:sz w:val="22"/>
                <w:szCs w:val="22"/>
              </w:rPr>
            </w:pPr>
            <w:r w:rsidRPr="001C1534">
              <w:rPr>
                <w:rFonts w:ascii="Calibri" w:hAnsi="Calibri" w:cs="Times New Roman"/>
                <w:color w:val="000000"/>
                <w:sz w:val="22"/>
                <w:szCs w:val="22"/>
              </w:rPr>
              <w:t>Coleta, transporte, tratamento e destinação final de resíduos do grupo B (resíduos químicos definidos pela Resolução nº 358/2005 do CONAMA), incluindo os resíduos perigosos, conforme classificação da NBR-10.004 da ABNT (tóxicos, corrosivos, inflamáveis e reativos</w:t>
            </w:r>
            <w:proofErr w:type="gramStart"/>
            <w:r w:rsidRPr="001C1534">
              <w:rPr>
                <w:rFonts w:ascii="Calibri" w:hAnsi="Calibri" w:cs="Times New Roman"/>
                <w:color w:val="000000"/>
                <w:sz w:val="22"/>
                <w:szCs w:val="22"/>
              </w:rPr>
              <w:t>)</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kg</w:t>
            </w:r>
            <w:proofErr w:type="gramEnd"/>
          </w:p>
        </w:tc>
        <w:tc>
          <w:tcPr>
            <w:tcW w:w="1276"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400</w:t>
            </w:r>
          </w:p>
        </w:tc>
        <w:tc>
          <w:tcPr>
            <w:tcW w:w="850"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xml:space="preserve"> R$</w:t>
            </w:r>
            <w:proofErr w:type="gramStart"/>
            <w:r w:rsidRPr="001C1534">
              <w:rPr>
                <w:rFonts w:ascii="Calibri" w:hAnsi="Calibri" w:cs="Times New Roman"/>
                <w:color w:val="000000"/>
                <w:sz w:val="22"/>
                <w:szCs w:val="22"/>
              </w:rPr>
              <w:t xml:space="preserve">    </w:t>
            </w:r>
            <w:proofErr w:type="gramEnd"/>
            <w:r w:rsidRPr="001C1534">
              <w:rPr>
                <w:rFonts w:ascii="Calibri" w:hAnsi="Calibri" w:cs="Times New Roman"/>
                <w:color w:val="000000"/>
                <w:sz w:val="22"/>
                <w:szCs w:val="22"/>
              </w:rPr>
              <w:t xml:space="preserve">4,56 </w:t>
            </w:r>
          </w:p>
        </w:tc>
        <w:tc>
          <w:tcPr>
            <w:tcW w:w="1134"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xml:space="preserve"> R$          1.824,00 </w:t>
            </w:r>
          </w:p>
        </w:tc>
        <w:tc>
          <w:tcPr>
            <w:tcW w:w="1203"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anual</w:t>
            </w:r>
            <w:proofErr w:type="gramEnd"/>
          </w:p>
        </w:tc>
      </w:tr>
      <w:tr w:rsidR="001C1534" w:rsidRPr="001C1534" w:rsidTr="001C1534">
        <w:trPr>
          <w:trHeight w:val="12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7</w:t>
            </w:r>
            <w:proofErr w:type="gramEnd"/>
          </w:p>
        </w:tc>
        <w:tc>
          <w:tcPr>
            <w:tcW w:w="2569"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rPr>
                <w:rFonts w:ascii="Calibri" w:hAnsi="Calibri" w:cs="Times New Roman"/>
                <w:color w:val="000000"/>
                <w:sz w:val="22"/>
                <w:szCs w:val="22"/>
              </w:rPr>
            </w:pPr>
            <w:r w:rsidRPr="001C1534">
              <w:rPr>
                <w:rFonts w:ascii="Calibri" w:hAnsi="Calibri" w:cs="Times New Roman"/>
                <w:color w:val="000000"/>
                <w:sz w:val="22"/>
                <w:szCs w:val="22"/>
              </w:rPr>
              <w:t xml:space="preserve">Coleta, transporte, tratamento e destinação final de resíduos do grupo E (resíduos </w:t>
            </w:r>
            <w:proofErr w:type="spellStart"/>
            <w:r w:rsidRPr="001C1534">
              <w:rPr>
                <w:rFonts w:ascii="Calibri" w:hAnsi="Calibri" w:cs="Times New Roman"/>
                <w:color w:val="000000"/>
                <w:sz w:val="22"/>
                <w:szCs w:val="22"/>
              </w:rPr>
              <w:t>perfurocortantes</w:t>
            </w:r>
            <w:proofErr w:type="spellEnd"/>
            <w:r w:rsidRPr="001C1534">
              <w:rPr>
                <w:rFonts w:ascii="Calibri" w:hAnsi="Calibri" w:cs="Times New Roman"/>
                <w:color w:val="000000"/>
                <w:sz w:val="22"/>
                <w:szCs w:val="22"/>
              </w:rPr>
              <w:t xml:space="preserve"> definidos pela Resolução nº 358/2005 do CONAMA).</w:t>
            </w:r>
          </w:p>
        </w:tc>
        <w:tc>
          <w:tcPr>
            <w:tcW w:w="992"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kg</w:t>
            </w:r>
            <w:proofErr w:type="gramEnd"/>
          </w:p>
        </w:tc>
        <w:tc>
          <w:tcPr>
            <w:tcW w:w="1276"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400</w:t>
            </w:r>
          </w:p>
        </w:tc>
        <w:tc>
          <w:tcPr>
            <w:tcW w:w="850"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xml:space="preserve"> R$</w:t>
            </w:r>
            <w:proofErr w:type="gramStart"/>
            <w:r w:rsidRPr="001C1534">
              <w:rPr>
                <w:rFonts w:ascii="Calibri" w:hAnsi="Calibri" w:cs="Times New Roman"/>
                <w:color w:val="000000"/>
                <w:sz w:val="22"/>
                <w:szCs w:val="22"/>
              </w:rPr>
              <w:t xml:space="preserve">    </w:t>
            </w:r>
            <w:proofErr w:type="gramEnd"/>
            <w:r w:rsidRPr="001C1534">
              <w:rPr>
                <w:rFonts w:ascii="Calibri" w:hAnsi="Calibri" w:cs="Times New Roman"/>
                <w:color w:val="000000"/>
                <w:sz w:val="22"/>
                <w:szCs w:val="22"/>
              </w:rPr>
              <w:t xml:space="preserve">6,24 </w:t>
            </w:r>
          </w:p>
        </w:tc>
        <w:tc>
          <w:tcPr>
            <w:tcW w:w="1134"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xml:space="preserve"> R$          2.496,00 </w:t>
            </w:r>
          </w:p>
        </w:tc>
        <w:tc>
          <w:tcPr>
            <w:tcW w:w="1203"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semestral</w:t>
            </w:r>
            <w:proofErr w:type="gramEnd"/>
          </w:p>
        </w:tc>
      </w:tr>
      <w:tr w:rsidR="001C1534" w:rsidRPr="001C1534" w:rsidTr="001C1534">
        <w:trPr>
          <w:trHeight w:val="24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lastRenderedPageBreak/>
              <w:t>8</w:t>
            </w:r>
            <w:proofErr w:type="gramEnd"/>
          </w:p>
        </w:tc>
        <w:tc>
          <w:tcPr>
            <w:tcW w:w="2569"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rPr>
                <w:rFonts w:ascii="Calibri" w:hAnsi="Calibri" w:cs="Times New Roman"/>
                <w:color w:val="000000"/>
                <w:sz w:val="22"/>
                <w:szCs w:val="22"/>
              </w:rPr>
            </w:pPr>
            <w:r w:rsidRPr="001C1534">
              <w:rPr>
                <w:rFonts w:ascii="Calibri" w:hAnsi="Calibri" w:cs="Times New Roman"/>
                <w:color w:val="000000"/>
                <w:sz w:val="22"/>
                <w:szCs w:val="22"/>
              </w:rPr>
              <w:t xml:space="preserve">Coleta, transporte, tratamento e destinação final de resíduos grupos A, B e </w:t>
            </w:r>
            <w:proofErr w:type="spellStart"/>
            <w:r w:rsidRPr="001C1534">
              <w:rPr>
                <w:rFonts w:ascii="Calibri" w:hAnsi="Calibri" w:cs="Times New Roman"/>
                <w:color w:val="000000"/>
                <w:sz w:val="22"/>
                <w:szCs w:val="22"/>
              </w:rPr>
              <w:t>E</w:t>
            </w:r>
            <w:proofErr w:type="spellEnd"/>
            <w:r w:rsidRPr="001C1534">
              <w:rPr>
                <w:rFonts w:ascii="Calibri" w:hAnsi="Calibri" w:cs="Times New Roman"/>
                <w:color w:val="000000"/>
                <w:sz w:val="22"/>
                <w:szCs w:val="22"/>
              </w:rPr>
              <w:t xml:space="preserve"> (definidos pela Resolução nº 358/2005 do CONAMA), passivo. Os presentes resíduos não estão devidamente identificados e classificados conforme </w:t>
            </w:r>
            <w:proofErr w:type="spellStart"/>
            <w:r w:rsidRPr="001C1534">
              <w:rPr>
                <w:rFonts w:ascii="Calibri" w:hAnsi="Calibri" w:cs="Times New Roman"/>
                <w:color w:val="000000"/>
                <w:sz w:val="22"/>
                <w:szCs w:val="22"/>
              </w:rPr>
              <w:t>prevêm</w:t>
            </w:r>
            <w:proofErr w:type="spellEnd"/>
            <w:r w:rsidRPr="001C1534">
              <w:rPr>
                <w:rFonts w:ascii="Calibri" w:hAnsi="Calibri" w:cs="Times New Roman"/>
                <w:color w:val="000000"/>
                <w:sz w:val="22"/>
                <w:szCs w:val="22"/>
              </w:rPr>
              <w:t xml:space="preserve"> as normas vigentes. Para esse item é obrigatória </w:t>
            </w:r>
            <w:proofErr w:type="gramStart"/>
            <w:r w:rsidRPr="001C1534">
              <w:rPr>
                <w:rFonts w:ascii="Calibri" w:hAnsi="Calibri" w:cs="Times New Roman"/>
                <w:color w:val="000000"/>
                <w:sz w:val="22"/>
                <w:szCs w:val="22"/>
              </w:rPr>
              <w:t>a</w:t>
            </w:r>
            <w:proofErr w:type="gramEnd"/>
            <w:r w:rsidRPr="001C1534">
              <w:rPr>
                <w:rFonts w:ascii="Calibri" w:hAnsi="Calibri" w:cs="Times New Roman"/>
                <w:color w:val="000000"/>
                <w:sz w:val="22"/>
                <w:szCs w:val="22"/>
              </w:rPr>
              <w:t xml:space="preserve"> visita técnica. Em caso de renovação </w:t>
            </w:r>
            <w:proofErr w:type="spellStart"/>
            <w:r w:rsidRPr="001C1534">
              <w:rPr>
                <w:rFonts w:ascii="Calibri" w:hAnsi="Calibri" w:cs="Times New Roman"/>
                <w:color w:val="000000"/>
                <w:sz w:val="22"/>
                <w:szCs w:val="22"/>
              </w:rPr>
              <w:t>ocntratual</w:t>
            </w:r>
            <w:proofErr w:type="spellEnd"/>
            <w:r w:rsidRPr="001C1534">
              <w:rPr>
                <w:rFonts w:ascii="Calibri" w:hAnsi="Calibri" w:cs="Times New Roman"/>
                <w:color w:val="000000"/>
                <w:sz w:val="22"/>
                <w:szCs w:val="22"/>
              </w:rPr>
              <w:t xml:space="preserve"> </w:t>
            </w:r>
            <w:proofErr w:type="spellStart"/>
            <w:r w:rsidRPr="001C1534">
              <w:rPr>
                <w:rFonts w:ascii="Calibri" w:hAnsi="Calibri" w:cs="Times New Roman"/>
                <w:color w:val="000000"/>
                <w:sz w:val="22"/>
                <w:szCs w:val="22"/>
              </w:rPr>
              <w:t>excluir-se-</w:t>
            </w:r>
            <w:proofErr w:type="gramStart"/>
            <w:r w:rsidRPr="001C1534">
              <w:rPr>
                <w:rFonts w:ascii="Calibri" w:hAnsi="Calibri" w:cs="Times New Roman"/>
                <w:color w:val="000000"/>
                <w:sz w:val="22"/>
                <w:szCs w:val="22"/>
              </w:rPr>
              <w:t>à</w:t>
            </w:r>
            <w:proofErr w:type="spellEnd"/>
            <w:proofErr w:type="gramEnd"/>
            <w:r w:rsidRPr="001C1534">
              <w:rPr>
                <w:rFonts w:ascii="Calibri" w:hAnsi="Calibri" w:cs="Times New Roman"/>
                <w:color w:val="000000"/>
                <w:sz w:val="22"/>
                <w:szCs w:val="22"/>
              </w:rPr>
              <w:t xml:space="preserve"> esse item na prorrogação.</w:t>
            </w:r>
          </w:p>
        </w:tc>
        <w:tc>
          <w:tcPr>
            <w:tcW w:w="992"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kg</w:t>
            </w:r>
            <w:proofErr w:type="gramEnd"/>
          </w:p>
        </w:tc>
        <w:tc>
          <w:tcPr>
            <w:tcW w:w="1276"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800</w:t>
            </w:r>
          </w:p>
        </w:tc>
        <w:tc>
          <w:tcPr>
            <w:tcW w:w="850"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xml:space="preserve"> R$</w:t>
            </w:r>
            <w:proofErr w:type="gramStart"/>
            <w:r w:rsidRPr="001C1534">
              <w:rPr>
                <w:rFonts w:ascii="Calibri" w:hAnsi="Calibri" w:cs="Times New Roman"/>
                <w:color w:val="000000"/>
                <w:sz w:val="22"/>
                <w:szCs w:val="22"/>
              </w:rPr>
              <w:t xml:space="preserve">    </w:t>
            </w:r>
            <w:proofErr w:type="gramEnd"/>
            <w:r w:rsidRPr="001C1534">
              <w:rPr>
                <w:rFonts w:ascii="Calibri" w:hAnsi="Calibri" w:cs="Times New Roman"/>
                <w:color w:val="000000"/>
                <w:sz w:val="22"/>
                <w:szCs w:val="22"/>
              </w:rPr>
              <w:t xml:space="preserve">5,11 </w:t>
            </w:r>
          </w:p>
        </w:tc>
        <w:tc>
          <w:tcPr>
            <w:tcW w:w="1134"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xml:space="preserve"> R$          4.088,00 </w:t>
            </w:r>
          </w:p>
        </w:tc>
        <w:tc>
          <w:tcPr>
            <w:tcW w:w="1203"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anual</w:t>
            </w:r>
            <w:proofErr w:type="gramEnd"/>
          </w:p>
        </w:tc>
      </w:tr>
      <w:tr w:rsidR="001C1534" w:rsidRPr="001C1534" w:rsidTr="001C1534">
        <w:trPr>
          <w:trHeight w:val="600"/>
        </w:trPr>
        <w:tc>
          <w:tcPr>
            <w:tcW w:w="565" w:type="dxa"/>
            <w:tcBorders>
              <w:top w:val="nil"/>
              <w:left w:val="single" w:sz="4" w:space="0" w:color="auto"/>
              <w:bottom w:val="nil"/>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w:t>
            </w:r>
          </w:p>
        </w:tc>
        <w:tc>
          <w:tcPr>
            <w:tcW w:w="2569" w:type="dxa"/>
            <w:tcBorders>
              <w:top w:val="nil"/>
              <w:left w:val="nil"/>
              <w:bottom w:val="nil"/>
              <w:right w:val="single" w:sz="4" w:space="0" w:color="auto"/>
            </w:tcBorders>
            <w:shd w:val="clear" w:color="auto" w:fill="auto"/>
            <w:vAlign w:val="center"/>
            <w:hideMark/>
          </w:tcPr>
          <w:p w:rsidR="001C1534" w:rsidRPr="001C1534" w:rsidRDefault="001C1534" w:rsidP="001C1534">
            <w:pPr>
              <w:rPr>
                <w:rFonts w:ascii="Calibri" w:hAnsi="Calibri" w:cs="Times New Roman"/>
                <w:color w:val="000000"/>
                <w:sz w:val="22"/>
                <w:szCs w:val="22"/>
              </w:rPr>
            </w:pPr>
            <w:r w:rsidRPr="001C1534">
              <w:rPr>
                <w:rFonts w:ascii="Calibri" w:hAnsi="Calibri" w:cs="Times New Roman"/>
                <w:color w:val="000000"/>
                <w:sz w:val="22"/>
                <w:szCs w:val="22"/>
              </w:rPr>
              <w:t> </w:t>
            </w:r>
          </w:p>
        </w:tc>
        <w:tc>
          <w:tcPr>
            <w:tcW w:w="992" w:type="dxa"/>
            <w:tcBorders>
              <w:top w:val="nil"/>
              <w:left w:val="nil"/>
              <w:bottom w:val="nil"/>
              <w:right w:val="single" w:sz="4" w:space="0" w:color="auto"/>
            </w:tcBorders>
            <w:shd w:val="clear" w:color="auto" w:fill="auto"/>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w:t>
            </w:r>
          </w:p>
        </w:tc>
        <w:tc>
          <w:tcPr>
            <w:tcW w:w="1276" w:type="dxa"/>
            <w:tcBorders>
              <w:top w:val="nil"/>
              <w:left w:val="nil"/>
              <w:bottom w:val="nil"/>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w:t>
            </w:r>
          </w:p>
        </w:tc>
        <w:tc>
          <w:tcPr>
            <w:tcW w:w="850" w:type="dxa"/>
            <w:tcBorders>
              <w:top w:val="nil"/>
              <w:left w:val="nil"/>
              <w:bottom w:val="nil"/>
              <w:right w:val="single" w:sz="4" w:space="0" w:color="auto"/>
            </w:tcBorders>
            <w:shd w:val="clear" w:color="000000" w:fill="BFBFBF"/>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 xml:space="preserve"> TOTAL G2 </w:t>
            </w:r>
          </w:p>
        </w:tc>
        <w:tc>
          <w:tcPr>
            <w:tcW w:w="1134" w:type="dxa"/>
            <w:tcBorders>
              <w:top w:val="nil"/>
              <w:left w:val="nil"/>
              <w:bottom w:val="nil"/>
              <w:right w:val="single" w:sz="4" w:space="0" w:color="auto"/>
            </w:tcBorders>
            <w:shd w:val="clear" w:color="000000" w:fill="BFBFBF"/>
            <w:noWrap/>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 xml:space="preserve"> R$          9.618,00 </w:t>
            </w:r>
          </w:p>
        </w:tc>
        <w:tc>
          <w:tcPr>
            <w:tcW w:w="1203" w:type="dxa"/>
            <w:tcBorders>
              <w:top w:val="nil"/>
              <w:left w:val="nil"/>
              <w:bottom w:val="nil"/>
              <w:right w:val="nil"/>
            </w:tcBorders>
            <w:shd w:val="clear" w:color="auto" w:fill="auto"/>
            <w:noWrap/>
            <w:vAlign w:val="bottom"/>
            <w:hideMark/>
          </w:tcPr>
          <w:p w:rsidR="001C1534" w:rsidRPr="001C1534" w:rsidRDefault="001C1534" w:rsidP="001C1534">
            <w:pPr>
              <w:rPr>
                <w:rFonts w:ascii="Calibri" w:hAnsi="Calibri" w:cs="Times New Roman"/>
                <w:color w:val="000000"/>
                <w:sz w:val="22"/>
                <w:szCs w:val="22"/>
              </w:rPr>
            </w:pPr>
          </w:p>
        </w:tc>
      </w:tr>
      <w:tr w:rsidR="001C1534" w:rsidRPr="001C1534" w:rsidTr="00D638A3">
        <w:trPr>
          <w:trHeight w:val="381"/>
        </w:trPr>
        <w:tc>
          <w:tcPr>
            <w:tcW w:w="858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GRUPO 3 - CAMPUS FREDERICO WESTPHALEN</w:t>
            </w:r>
          </w:p>
        </w:tc>
      </w:tr>
      <w:tr w:rsidR="001C1534" w:rsidRPr="001C1534" w:rsidTr="001C1534">
        <w:trPr>
          <w:trHeight w:val="600"/>
        </w:trPr>
        <w:tc>
          <w:tcPr>
            <w:tcW w:w="565" w:type="dxa"/>
            <w:tcBorders>
              <w:top w:val="nil"/>
              <w:left w:val="single" w:sz="4" w:space="0" w:color="auto"/>
              <w:bottom w:val="single" w:sz="4" w:space="0" w:color="auto"/>
              <w:right w:val="single" w:sz="4" w:space="0" w:color="auto"/>
            </w:tcBorders>
            <w:shd w:val="clear" w:color="000000" w:fill="BFBFBF"/>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Item</w:t>
            </w:r>
          </w:p>
        </w:tc>
        <w:tc>
          <w:tcPr>
            <w:tcW w:w="2569" w:type="dxa"/>
            <w:tcBorders>
              <w:top w:val="nil"/>
              <w:left w:val="nil"/>
              <w:bottom w:val="single" w:sz="4" w:space="0" w:color="auto"/>
              <w:right w:val="single" w:sz="4" w:space="0" w:color="auto"/>
            </w:tcBorders>
            <w:shd w:val="clear" w:color="000000" w:fill="BFBFBF"/>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Descrição</w:t>
            </w:r>
          </w:p>
        </w:tc>
        <w:tc>
          <w:tcPr>
            <w:tcW w:w="992" w:type="dxa"/>
            <w:tcBorders>
              <w:top w:val="nil"/>
              <w:left w:val="nil"/>
              <w:bottom w:val="single" w:sz="4" w:space="0" w:color="auto"/>
              <w:right w:val="single" w:sz="4" w:space="0" w:color="auto"/>
            </w:tcBorders>
            <w:shd w:val="clear" w:color="000000" w:fill="BFBFBF"/>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Unidade</w:t>
            </w:r>
          </w:p>
        </w:tc>
        <w:tc>
          <w:tcPr>
            <w:tcW w:w="1276" w:type="dxa"/>
            <w:tcBorders>
              <w:top w:val="nil"/>
              <w:left w:val="nil"/>
              <w:bottom w:val="single" w:sz="4" w:space="0" w:color="auto"/>
              <w:right w:val="single" w:sz="4" w:space="0" w:color="auto"/>
            </w:tcBorders>
            <w:shd w:val="clear" w:color="000000" w:fill="BFBFBF"/>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Quantidade Anual</w:t>
            </w:r>
          </w:p>
        </w:tc>
        <w:tc>
          <w:tcPr>
            <w:tcW w:w="850" w:type="dxa"/>
            <w:tcBorders>
              <w:top w:val="nil"/>
              <w:left w:val="nil"/>
              <w:bottom w:val="single" w:sz="4" w:space="0" w:color="auto"/>
              <w:right w:val="single" w:sz="4" w:space="0" w:color="auto"/>
            </w:tcBorders>
            <w:shd w:val="clear" w:color="000000" w:fill="BFBFBF"/>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Preço Unitário</w:t>
            </w:r>
          </w:p>
        </w:tc>
        <w:tc>
          <w:tcPr>
            <w:tcW w:w="1134" w:type="dxa"/>
            <w:tcBorders>
              <w:top w:val="nil"/>
              <w:left w:val="nil"/>
              <w:bottom w:val="single" w:sz="4" w:space="0" w:color="auto"/>
              <w:right w:val="single" w:sz="4" w:space="0" w:color="auto"/>
            </w:tcBorders>
            <w:shd w:val="clear" w:color="000000" w:fill="BFBFBF"/>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Total</w:t>
            </w:r>
          </w:p>
        </w:tc>
        <w:tc>
          <w:tcPr>
            <w:tcW w:w="1203" w:type="dxa"/>
            <w:tcBorders>
              <w:top w:val="nil"/>
              <w:left w:val="nil"/>
              <w:bottom w:val="single" w:sz="4" w:space="0" w:color="auto"/>
              <w:right w:val="single" w:sz="4" w:space="0" w:color="auto"/>
            </w:tcBorders>
            <w:shd w:val="clear" w:color="000000" w:fill="BFBFBF"/>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Periodicidade da coleta</w:t>
            </w:r>
          </w:p>
        </w:tc>
      </w:tr>
      <w:tr w:rsidR="001C1534" w:rsidRPr="001C1534" w:rsidTr="001C1534">
        <w:trPr>
          <w:trHeight w:val="12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9</w:t>
            </w:r>
            <w:proofErr w:type="gramEnd"/>
          </w:p>
        </w:tc>
        <w:tc>
          <w:tcPr>
            <w:tcW w:w="2569"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rPr>
                <w:rFonts w:ascii="Calibri" w:hAnsi="Calibri" w:cs="Times New Roman"/>
                <w:color w:val="000000"/>
                <w:sz w:val="22"/>
                <w:szCs w:val="22"/>
              </w:rPr>
            </w:pPr>
            <w:r w:rsidRPr="001C1534">
              <w:rPr>
                <w:rFonts w:ascii="Calibri" w:hAnsi="Calibri" w:cs="Times New Roman"/>
                <w:color w:val="000000"/>
                <w:sz w:val="22"/>
                <w:szCs w:val="22"/>
              </w:rPr>
              <w:t>Coleta, transporte, tratamento e destinação final de resíduos do grupo A (resíduos infectantes definidos pela Resolução nº 358/2005 do CONAMA</w:t>
            </w:r>
            <w:proofErr w:type="gramStart"/>
            <w:r w:rsidRPr="001C1534">
              <w:rPr>
                <w:rFonts w:ascii="Calibri" w:hAnsi="Calibri" w:cs="Times New Roman"/>
                <w:color w:val="000000"/>
                <w:sz w:val="22"/>
                <w:szCs w:val="22"/>
              </w:rPr>
              <w:t>)</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kg</w:t>
            </w:r>
            <w:proofErr w:type="gramEnd"/>
          </w:p>
        </w:tc>
        <w:tc>
          <w:tcPr>
            <w:tcW w:w="1276"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1560</w:t>
            </w:r>
          </w:p>
        </w:tc>
        <w:tc>
          <w:tcPr>
            <w:tcW w:w="850"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xml:space="preserve"> R$</w:t>
            </w:r>
            <w:proofErr w:type="gramStart"/>
            <w:r w:rsidRPr="001C1534">
              <w:rPr>
                <w:rFonts w:ascii="Calibri" w:hAnsi="Calibri" w:cs="Times New Roman"/>
                <w:color w:val="000000"/>
                <w:sz w:val="22"/>
                <w:szCs w:val="22"/>
              </w:rPr>
              <w:t xml:space="preserve">    </w:t>
            </w:r>
            <w:proofErr w:type="gramEnd"/>
            <w:r w:rsidRPr="001C1534">
              <w:rPr>
                <w:rFonts w:ascii="Calibri" w:hAnsi="Calibri" w:cs="Times New Roman"/>
                <w:color w:val="000000"/>
                <w:sz w:val="22"/>
                <w:szCs w:val="22"/>
              </w:rPr>
              <w:t xml:space="preserve">6,05 </w:t>
            </w:r>
          </w:p>
        </w:tc>
        <w:tc>
          <w:tcPr>
            <w:tcW w:w="1134"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xml:space="preserve"> R$          9.438,00 </w:t>
            </w:r>
          </w:p>
        </w:tc>
        <w:tc>
          <w:tcPr>
            <w:tcW w:w="1203"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semestral</w:t>
            </w:r>
            <w:proofErr w:type="gramEnd"/>
          </w:p>
        </w:tc>
      </w:tr>
      <w:tr w:rsidR="001C1534" w:rsidRPr="001C1534" w:rsidTr="001C1534">
        <w:trPr>
          <w:trHeight w:val="18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10</w:t>
            </w:r>
          </w:p>
        </w:tc>
        <w:tc>
          <w:tcPr>
            <w:tcW w:w="2569"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rPr>
                <w:rFonts w:ascii="Calibri" w:hAnsi="Calibri" w:cs="Times New Roman"/>
                <w:color w:val="000000"/>
                <w:sz w:val="22"/>
                <w:szCs w:val="22"/>
              </w:rPr>
            </w:pPr>
            <w:r w:rsidRPr="001C1534">
              <w:rPr>
                <w:rFonts w:ascii="Calibri" w:hAnsi="Calibri" w:cs="Times New Roman"/>
                <w:color w:val="000000"/>
                <w:sz w:val="22"/>
                <w:szCs w:val="22"/>
              </w:rPr>
              <w:t>Coleta, transporte, tratamento e destinação final de resíduos do grupo B (resíduos químicos definidos pela Resolução nº 358/2005 do CONAMA), incluindo os resíduos perigosos, conforme classificação da NBR-10.004 da ABNT (tóxicos, corrosivos, inflamáveis e reativos</w:t>
            </w:r>
            <w:proofErr w:type="gramStart"/>
            <w:r w:rsidRPr="001C1534">
              <w:rPr>
                <w:rFonts w:ascii="Calibri" w:hAnsi="Calibri" w:cs="Times New Roman"/>
                <w:color w:val="000000"/>
                <w:sz w:val="22"/>
                <w:szCs w:val="22"/>
              </w:rPr>
              <w:t>)</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kg</w:t>
            </w:r>
            <w:proofErr w:type="gramEnd"/>
          </w:p>
        </w:tc>
        <w:tc>
          <w:tcPr>
            <w:tcW w:w="1276"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100</w:t>
            </w:r>
          </w:p>
        </w:tc>
        <w:tc>
          <w:tcPr>
            <w:tcW w:w="850"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xml:space="preserve"> R$</w:t>
            </w:r>
            <w:proofErr w:type="gramStart"/>
            <w:r w:rsidRPr="001C1534">
              <w:rPr>
                <w:rFonts w:ascii="Calibri" w:hAnsi="Calibri" w:cs="Times New Roman"/>
                <w:color w:val="000000"/>
                <w:sz w:val="22"/>
                <w:szCs w:val="22"/>
              </w:rPr>
              <w:t xml:space="preserve">    </w:t>
            </w:r>
            <w:proofErr w:type="gramEnd"/>
            <w:r w:rsidRPr="001C1534">
              <w:rPr>
                <w:rFonts w:ascii="Calibri" w:hAnsi="Calibri" w:cs="Times New Roman"/>
                <w:color w:val="000000"/>
                <w:sz w:val="22"/>
                <w:szCs w:val="22"/>
              </w:rPr>
              <w:t xml:space="preserve">4,56 </w:t>
            </w:r>
          </w:p>
        </w:tc>
        <w:tc>
          <w:tcPr>
            <w:tcW w:w="1134"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xml:space="preserve"> R$              456,00 </w:t>
            </w:r>
          </w:p>
        </w:tc>
        <w:tc>
          <w:tcPr>
            <w:tcW w:w="1203"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anual</w:t>
            </w:r>
            <w:proofErr w:type="gramEnd"/>
          </w:p>
        </w:tc>
      </w:tr>
      <w:tr w:rsidR="001C1534" w:rsidRPr="001C1534" w:rsidTr="001C1534">
        <w:trPr>
          <w:trHeight w:val="12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11</w:t>
            </w:r>
          </w:p>
        </w:tc>
        <w:tc>
          <w:tcPr>
            <w:tcW w:w="2569"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rPr>
                <w:rFonts w:ascii="Calibri" w:hAnsi="Calibri" w:cs="Times New Roman"/>
                <w:color w:val="000000"/>
                <w:sz w:val="22"/>
                <w:szCs w:val="22"/>
              </w:rPr>
            </w:pPr>
            <w:r w:rsidRPr="001C1534">
              <w:rPr>
                <w:rFonts w:ascii="Calibri" w:hAnsi="Calibri" w:cs="Times New Roman"/>
                <w:color w:val="000000"/>
                <w:sz w:val="22"/>
                <w:szCs w:val="22"/>
              </w:rPr>
              <w:t xml:space="preserve">Coleta, transporte, tratamento e destinação final de resíduos do grupo E (resíduos </w:t>
            </w:r>
            <w:proofErr w:type="spellStart"/>
            <w:r w:rsidRPr="001C1534">
              <w:rPr>
                <w:rFonts w:ascii="Calibri" w:hAnsi="Calibri" w:cs="Times New Roman"/>
                <w:color w:val="000000"/>
                <w:sz w:val="22"/>
                <w:szCs w:val="22"/>
              </w:rPr>
              <w:t>perfurocortantes</w:t>
            </w:r>
            <w:proofErr w:type="spellEnd"/>
            <w:r w:rsidRPr="001C1534">
              <w:rPr>
                <w:rFonts w:ascii="Calibri" w:hAnsi="Calibri" w:cs="Times New Roman"/>
                <w:color w:val="000000"/>
                <w:sz w:val="22"/>
                <w:szCs w:val="22"/>
              </w:rPr>
              <w:t xml:space="preserve"> definidos pela Resolução nº 358/2005 do CONAMA).</w:t>
            </w:r>
          </w:p>
        </w:tc>
        <w:tc>
          <w:tcPr>
            <w:tcW w:w="992"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kg</w:t>
            </w:r>
            <w:proofErr w:type="gramEnd"/>
          </w:p>
        </w:tc>
        <w:tc>
          <w:tcPr>
            <w:tcW w:w="1276"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60</w:t>
            </w:r>
          </w:p>
        </w:tc>
        <w:tc>
          <w:tcPr>
            <w:tcW w:w="850"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xml:space="preserve"> R$</w:t>
            </w:r>
            <w:proofErr w:type="gramStart"/>
            <w:r w:rsidRPr="001C1534">
              <w:rPr>
                <w:rFonts w:ascii="Calibri" w:hAnsi="Calibri" w:cs="Times New Roman"/>
                <w:color w:val="000000"/>
                <w:sz w:val="22"/>
                <w:szCs w:val="22"/>
              </w:rPr>
              <w:t xml:space="preserve">    </w:t>
            </w:r>
            <w:proofErr w:type="gramEnd"/>
            <w:r w:rsidRPr="001C1534">
              <w:rPr>
                <w:rFonts w:ascii="Calibri" w:hAnsi="Calibri" w:cs="Times New Roman"/>
                <w:color w:val="000000"/>
                <w:sz w:val="22"/>
                <w:szCs w:val="22"/>
              </w:rPr>
              <w:t xml:space="preserve">6,24 </w:t>
            </w:r>
          </w:p>
        </w:tc>
        <w:tc>
          <w:tcPr>
            <w:tcW w:w="1134"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xml:space="preserve"> R$              374,40 </w:t>
            </w:r>
          </w:p>
        </w:tc>
        <w:tc>
          <w:tcPr>
            <w:tcW w:w="1203"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proofErr w:type="gramStart"/>
            <w:r w:rsidRPr="001C1534">
              <w:rPr>
                <w:rFonts w:ascii="Calibri" w:hAnsi="Calibri" w:cs="Times New Roman"/>
                <w:color w:val="000000"/>
                <w:sz w:val="22"/>
                <w:szCs w:val="22"/>
              </w:rPr>
              <w:t>semestral</w:t>
            </w:r>
            <w:proofErr w:type="gramEnd"/>
          </w:p>
        </w:tc>
      </w:tr>
      <w:tr w:rsidR="001C1534" w:rsidRPr="001C1534" w:rsidTr="001C1534">
        <w:trPr>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lastRenderedPageBreak/>
              <w:t> </w:t>
            </w:r>
          </w:p>
        </w:tc>
        <w:tc>
          <w:tcPr>
            <w:tcW w:w="2569"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rPr>
                <w:rFonts w:ascii="Calibri" w:hAnsi="Calibri" w:cs="Times New Roman"/>
                <w:color w:val="000000"/>
                <w:sz w:val="22"/>
                <w:szCs w:val="22"/>
              </w:rPr>
            </w:pPr>
            <w:r w:rsidRPr="001C1534">
              <w:rPr>
                <w:rFonts w:ascii="Calibri" w:hAnsi="Calibri" w:cs="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w:t>
            </w:r>
          </w:p>
        </w:tc>
        <w:tc>
          <w:tcPr>
            <w:tcW w:w="1276" w:type="dxa"/>
            <w:tcBorders>
              <w:top w:val="nil"/>
              <w:left w:val="nil"/>
              <w:bottom w:val="single" w:sz="4" w:space="0" w:color="auto"/>
              <w:right w:val="single" w:sz="4" w:space="0" w:color="auto"/>
            </w:tcBorders>
            <w:shd w:val="clear" w:color="auto" w:fill="auto"/>
            <w:noWrap/>
            <w:vAlign w:val="center"/>
            <w:hideMark/>
          </w:tcPr>
          <w:p w:rsidR="001C1534" w:rsidRPr="001C1534" w:rsidRDefault="001C1534" w:rsidP="001C1534">
            <w:pPr>
              <w:jc w:val="center"/>
              <w:rPr>
                <w:rFonts w:ascii="Calibri" w:hAnsi="Calibri" w:cs="Times New Roman"/>
                <w:color w:val="000000"/>
                <w:sz w:val="22"/>
                <w:szCs w:val="22"/>
              </w:rPr>
            </w:pPr>
            <w:r w:rsidRPr="001C1534">
              <w:rPr>
                <w:rFonts w:ascii="Calibri" w:hAnsi="Calibri" w:cs="Times New Roman"/>
                <w:color w:val="000000"/>
                <w:sz w:val="22"/>
                <w:szCs w:val="22"/>
              </w:rPr>
              <w:t> </w:t>
            </w:r>
          </w:p>
        </w:tc>
        <w:tc>
          <w:tcPr>
            <w:tcW w:w="850" w:type="dxa"/>
            <w:tcBorders>
              <w:top w:val="nil"/>
              <w:left w:val="nil"/>
              <w:bottom w:val="single" w:sz="4" w:space="0" w:color="auto"/>
              <w:right w:val="single" w:sz="4" w:space="0" w:color="auto"/>
            </w:tcBorders>
            <w:shd w:val="clear" w:color="000000" w:fill="BFBFBF"/>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 xml:space="preserve"> TOTAL G3 </w:t>
            </w:r>
          </w:p>
        </w:tc>
        <w:tc>
          <w:tcPr>
            <w:tcW w:w="1134" w:type="dxa"/>
            <w:tcBorders>
              <w:top w:val="nil"/>
              <w:left w:val="nil"/>
              <w:bottom w:val="single" w:sz="4" w:space="0" w:color="auto"/>
              <w:right w:val="single" w:sz="4" w:space="0" w:color="auto"/>
            </w:tcBorders>
            <w:shd w:val="clear" w:color="000000" w:fill="BFBFBF"/>
            <w:noWrap/>
            <w:vAlign w:val="center"/>
            <w:hideMark/>
          </w:tcPr>
          <w:p w:rsidR="001C1534" w:rsidRPr="001C1534" w:rsidRDefault="001C1534" w:rsidP="001C1534">
            <w:pPr>
              <w:jc w:val="center"/>
              <w:rPr>
                <w:rFonts w:ascii="Calibri" w:hAnsi="Calibri" w:cs="Times New Roman"/>
                <w:b/>
                <w:bCs/>
                <w:color w:val="000000"/>
                <w:sz w:val="22"/>
                <w:szCs w:val="22"/>
              </w:rPr>
            </w:pPr>
            <w:r w:rsidRPr="001C1534">
              <w:rPr>
                <w:rFonts w:ascii="Calibri" w:hAnsi="Calibri" w:cs="Times New Roman"/>
                <w:b/>
                <w:bCs/>
                <w:color w:val="000000"/>
                <w:sz w:val="22"/>
                <w:szCs w:val="22"/>
              </w:rPr>
              <w:t xml:space="preserve"> R$        10.268,40 </w:t>
            </w:r>
          </w:p>
        </w:tc>
        <w:tc>
          <w:tcPr>
            <w:tcW w:w="1203" w:type="dxa"/>
            <w:tcBorders>
              <w:top w:val="nil"/>
              <w:left w:val="nil"/>
              <w:bottom w:val="nil"/>
              <w:right w:val="nil"/>
            </w:tcBorders>
            <w:shd w:val="clear" w:color="auto" w:fill="auto"/>
            <w:noWrap/>
            <w:vAlign w:val="bottom"/>
            <w:hideMark/>
          </w:tcPr>
          <w:p w:rsidR="001C1534" w:rsidRPr="001C1534" w:rsidRDefault="001C1534" w:rsidP="001C1534">
            <w:pPr>
              <w:rPr>
                <w:rFonts w:ascii="Calibri" w:hAnsi="Calibri" w:cs="Times New Roman"/>
                <w:color w:val="000000"/>
                <w:sz w:val="22"/>
                <w:szCs w:val="22"/>
              </w:rPr>
            </w:pPr>
          </w:p>
        </w:tc>
      </w:tr>
    </w:tbl>
    <w:p w:rsidR="00D0692F" w:rsidRPr="00FB4BEF" w:rsidRDefault="00D0692F" w:rsidP="00D0692F">
      <w:pPr>
        <w:spacing w:after="120"/>
        <w:ind w:left="993"/>
        <w:jc w:val="both"/>
        <w:rPr>
          <w:rFonts w:asciiTheme="minorHAnsi" w:hAnsiTheme="minorHAnsi" w:cstheme="minorHAnsi"/>
          <w:bCs/>
          <w:color w:val="000000"/>
          <w:sz w:val="22"/>
          <w:szCs w:val="22"/>
        </w:rPr>
      </w:pPr>
    </w:p>
    <w:p w:rsidR="00DB5F7B" w:rsidRPr="007701D2" w:rsidRDefault="00DB5F7B" w:rsidP="007701D2">
      <w:pPr>
        <w:pStyle w:val="SalisParagrafoNormal"/>
        <w:widowControl w:val="0"/>
        <w:numPr>
          <w:ilvl w:val="0"/>
          <w:numId w:val="5"/>
        </w:numPr>
        <w:shd w:val="clear" w:color="auto" w:fill="A6A6A6"/>
        <w:tabs>
          <w:tab w:val="left" w:pos="567"/>
        </w:tabs>
        <w:ind w:left="0" w:firstLine="0"/>
        <w:rPr>
          <w:rFonts w:asciiTheme="minorHAnsi" w:hAnsiTheme="minorHAnsi" w:cs="Calibri"/>
          <w:b/>
          <w:bCs/>
          <w:szCs w:val="22"/>
        </w:rPr>
      </w:pPr>
      <w:r w:rsidRPr="007701D2">
        <w:rPr>
          <w:rFonts w:asciiTheme="minorHAnsi" w:hAnsiTheme="minorHAnsi" w:cs="Calibri"/>
          <w:b/>
          <w:bCs/>
          <w:szCs w:val="22"/>
        </w:rPr>
        <w:t>JUSTIFICATIVA E OBJETIVO DA CONTRATAÇÃO</w:t>
      </w:r>
    </w:p>
    <w:p w:rsidR="00DB5F7B" w:rsidRPr="0048407D" w:rsidRDefault="0048407D" w:rsidP="00835052">
      <w:pPr>
        <w:numPr>
          <w:ilvl w:val="1"/>
          <w:numId w:val="5"/>
        </w:numPr>
        <w:spacing w:after="120"/>
        <w:ind w:left="0" w:firstLine="0"/>
        <w:jc w:val="both"/>
        <w:rPr>
          <w:rFonts w:asciiTheme="minorHAnsi" w:eastAsia="Arial Unicode MS" w:hAnsiTheme="minorHAnsi" w:cstheme="minorHAnsi"/>
          <w:color w:val="000000"/>
          <w:sz w:val="22"/>
          <w:szCs w:val="22"/>
        </w:rPr>
      </w:pPr>
      <w:r w:rsidRPr="0048407D">
        <w:rPr>
          <w:rFonts w:asciiTheme="minorHAnsi" w:eastAsia="Arial Unicode MS" w:hAnsiTheme="minorHAnsi" w:cstheme="minorHAnsi"/>
          <w:color w:val="000000"/>
          <w:sz w:val="22"/>
          <w:szCs w:val="22"/>
        </w:rPr>
        <w:t xml:space="preserve">Faz-se necessária a contratação de empresa responsável pela coleta, transporte, tratamento e destinação final de resíduos dos Grupos A, B e </w:t>
      </w:r>
      <w:proofErr w:type="spellStart"/>
      <w:r w:rsidRPr="0048407D">
        <w:rPr>
          <w:rFonts w:asciiTheme="minorHAnsi" w:eastAsia="Arial Unicode MS" w:hAnsiTheme="minorHAnsi" w:cstheme="minorHAnsi"/>
          <w:color w:val="000000"/>
          <w:sz w:val="22"/>
          <w:szCs w:val="22"/>
        </w:rPr>
        <w:t>E</w:t>
      </w:r>
      <w:proofErr w:type="spellEnd"/>
      <w:r w:rsidRPr="0048407D">
        <w:rPr>
          <w:rFonts w:asciiTheme="minorHAnsi" w:eastAsia="Arial Unicode MS" w:hAnsiTheme="minorHAnsi" w:cstheme="minorHAnsi"/>
          <w:color w:val="000000"/>
          <w:sz w:val="22"/>
          <w:szCs w:val="22"/>
        </w:rPr>
        <w:t xml:space="preserve"> segundo Resolução nº 358/2005 do CONAMA, devido </w:t>
      </w:r>
      <w:proofErr w:type="gramStart"/>
      <w:r w:rsidRPr="0048407D">
        <w:rPr>
          <w:rFonts w:asciiTheme="minorHAnsi" w:eastAsia="Arial Unicode MS" w:hAnsiTheme="minorHAnsi" w:cstheme="minorHAnsi"/>
          <w:color w:val="000000"/>
          <w:sz w:val="22"/>
          <w:szCs w:val="22"/>
        </w:rPr>
        <w:t>a</w:t>
      </w:r>
      <w:proofErr w:type="gramEnd"/>
      <w:r w:rsidRPr="0048407D">
        <w:rPr>
          <w:rFonts w:asciiTheme="minorHAnsi" w:eastAsia="Arial Unicode MS" w:hAnsiTheme="minorHAnsi" w:cstheme="minorHAnsi"/>
          <w:color w:val="000000"/>
          <w:sz w:val="22"/>
          <w:szCs w:val="22"/>
        </w:rPr>
        <w:t xml:space="preserve"> produção dos referidos resíduos no campus Santo Ângelo e a responsabilidade ambiental do Instituto Federal Farroupilha, em conformidade com o Art. 10 da Lei Nº 12.305 de 02 de agosto de 2010, como instituição geradora de resíduos. Esses resíduos são gerados durante as aulas práticas e projetos de pesquisa, ensino e extensão realizados nos Laboratórios e outros setores da instituição, onde são manipulados produtos químicos e biológicos, além dos resíduos gerados junto a Assistência Estudantil durante atendimentos de saúde à comunidade escolar. Esses resíduos muitas vezes não são passíveis de neutralização, sendo necessário o seu tratamento específico, como incineração, </w:t>
      </w:r>
      <w:proofErr w:type="spellStart"/>
      <w:r w:rsidRPr="0048407D">
        <w:rPr>
          <w:rFonts w:asciiTheme="minorHAnsi" w:eastAsia="Arial Unicode MS" w:hAnsiTheme="minorHAnsi" w:cstheme="minorHAnsi"/>
          <w:color w:val="000000"/>
          <w:sz w:val="22"/>
          <w:szCs w:val="22"/>
        </w:rPr>
        <w:t>autoclavagem</w:t>
      </w:r>
      <w:proofErr w:type="spellEnd"/>
      <w:r w:rsidRPr="0048407D">
        <w:rPr>
          <w:rFonts w:asciiTheme="minorHAnsi" w:eastAsia="Arial Unicode MS" w:hAnsiTheme="minorHAnsi" w:cstheme="minorHAnsi"/>
          <w:color w:val="000000"/>
          <w:sz w:val="22"/>
          <w:szCs w:val="22"/>
        </w:rPr>
        <w:t xml:space="preserve">, </w:t>
      </w:r>
      <w:proofErr w:type="spellStart"/>
      <w:proofErr w:type="gramStart"/>
      <w:r w:rsidRPr="0048407D">
        <w:rPr>
          <w:rFonts w:asciiTheme="minorHAnsi" w:eastAsia="Arial Unicode MS" w:hAnsiTheme="minorHAnsi" w:cstheme="minorHAnsi"/>
          <w:color w:val="000000"/>
          <w:sz w:val="22"/>
          <w:szCs w:val="22"/>
        </w:rPr>
        <w:t>co-processamento</w:t>
      </w:r>
      <w:proofErr w:type="spellEnd"/>
      <w:proofErr w:type="gramEnd"/>
      <w:r w:rsidRPr="0048407D">
        <w:rPr>
          <w:rFonts w:asciiTheme="minorHAnsi" w:eastAsia="Arial Unicode MS" w:hAnsiTheme="minorHAnsi" w:cstheme="minorHAnsi"/>
          <w:color w:val="000000"/>
          <w:sz w:val="22"/>
          <w:szCs w:val="22"/>
        </w:rPr>
        <w:t xml:space="preserve">, </w:t>
      </w:r>
      <w:proofErr w:type="spellStart"/>
      <w:r w:rsidRPr="0048407D">
        <w:rPr>
          <w:rFonts w:asciiTheme="minorHAnsi" w:eastAsia="Arial Unicode MS" w:hAnsiTheme="minorHAnsi" w:cstheme="minorHAnsi"/>
          <w:color w:val="000000"/>
          <w:sz w:val="22"/>
          <w:szCs w:val="22"/>
        </w:rPr>
        <w:t>enclausuramento</w:t>
      </w:r>
      <w:proofErr w:type="spellEnd"/>
      <w:r w:rsidRPr="0048407D">
        <w:rPr>
          <w:rFonts w:asciiTheme="minorHAnsi" w:eastAsia="Arial Unicode MS" w:hAnsiTheme="minorHAnsi" w:cstheme="minorHAnsi"/>
          <w:color w:val="000000"/>
          <w:sz w:val="22"/>
          <w:szCs w:val="22"/>
        </w:rPr>
        <w:t xml:space="preserve"> ou disposição em aterro controlado, técnicas estas que somente podem ser executadas por empresas qualificadas e autorizadas pelos órgãos ambientais. A contratação de empresa especializada no serviço de coleta e destinação de resíduos visa também atender as determinações contidas na RDC 306, de 07 de dezembro de 2004, da ANVISA, relativas à definição de normas para gerenciamento e tratamento de resíduos sólidos, oriundos de serviços de saúde e resíduos que apresentam risco potencial à saúde pública e ao meio ambiente, devido às suas características químicas e biológicas, e a NBR 10004 da ABNT, que classifica os resíduos sólidos quanto aos seus potenciais riscos ao meio ambiente e a saúde pública, para que possam ser gerenciados adequadamente. E, finalmente, visa também atender a Lei nº 12305/2010 (Plano Nacional de resíduos).</w:t>
      </w:r>
    </w:p>
    <w:p w:rsidR="002B2D0B" w:rsidRPr="00FB4BEF" w:rsidRDefault="002B2D0B" w:rsidP="002B2D0B">
      <w:pPr>
        <w:spacing w:after="120"/>
        <w:jc w:val="both"/>
        <w:rPr>
          <w:rFonts w:asciiTheme="minorHAnsi" w:hAnsiTheme="minorHAnsi" w:cstheme="minorHAnsi"/>
          <w:color w:val="000000"/>
          <w:sz w:val="22"/>
          <w:szCs w:val="22"/>
        </w:rPr>
      </w:pPr>
    </w:p>
    <w:p w:rsidR="00DB5F7B" w:rsidRPr="007701D2" w:rsidRDefault="00DB5F7B" w:rsidP="002B2D0B">
      <w:pPr>
        <w:pStyle w:val="SalisParagrafoNormal"/>
        <w:widowControl w:val="0"/>
        <w:numPr>
          <w:ilvl w:val="0"/>
          <w:numId w:val="5"/>
        </w:numPr>
        <w:shd w:val="clear" w:color="auto" w:fill="A6A6A6"/>
        <w:tabs>
          <w:tab w:val="left" w:pos="567"/>
        </w:tabs>
        <w:ind w:left="0" w:firstLine="0"/>
        <w:rPr>
          <w:rFonts w:asciiTheme="minorHAnsi" w:hAnsiTheme="minorHAnsi" w:cs="Calibri"/>
          <w:b/>
          <w:bCs/>
          <w:szCs w:val="22"/>
        </w:rPr>
      </w:pPr>
      <w:r w:rsidRPr="007701D2">
        <w:rPr>
          <w:rFonts w:asciiTheme="minorHAnsi" w:hAnsiTheme="minorHAnsi" w:cs="Calibri"/>
          <w:b/>
          <w:bCs/>
          <w:szCs w:val="22"/>
        </w:rPr>
        <w:t>DA CLASSIFICAÇÃO DOS SERVIÇOS</w:t>
      </w:r>
    </w:p>
    <w:p w:rsidR="00DB5F7B" w:rsidRPr="00FB4BEF" w:rsidRDefault="00DB5F7B" w:rsidP="002B2D0B">
      <w:pPr>
        <w:numPr>
          <w:ilvl w:val="1"/>
          <w:numId w:val="5"/>
        </w:numPr>
        <w:spacing w:after="120"/>
        <w:ind w:left="0" w:firstLine="0"/>
        <w:jc w:val="both"/>
        <w:rPr>
          <w:rFonts w:asciiTheme="minorHAnsi" w:hAnsiTheme="minorHAnsi" w:cstheme="minorHAnsi"/>
          <w:color w:val="000000"/>
          <w:sz w:val="22"/>
          <w:szCs w:val="22"/>
        </w:rPr>
      </w:pPr>
      <w:r w:rsidRPr="00FB4BEF">
        <w:rPr>
          <w:rFonts w:asciiTheme="minorHAnsi" w:eastAsia="Arial Unicode MS" w:hAnsiTheme="minorHAnsi" w:cstheme="minorHAnsi"/>
          <w:color w:val="000000"/>
          <w:sz w:val="22"/>
          <w:szCs w:val="22"/>
        </w:rPr>
        <w:t>Os serviços acima descritos, objeto desse Termo de Referência, são classificados como comuns, nos termos do Parágrafo único, art. 1º, da Lei nº 10.520, de 17 de julho de 2002, visto que foram objetivamente definidos nesse Termo, por especificações usuais de mercado e de acordo com as normas e legislação relacionadas com o objeto.</w:t>
      </w:r>
    </w:p>
    <w:p w:rsidR="00DB5F7B" w:rsidRPr="00FB4BEF" w:rsidRDefault="00DB5F7B" w:rsidP="002B2D0B">
      <w:pPr>
        <w:numPr>
          <w:ilvl w:val="1"/>
          <w:numId w:val="5"/>
        </w:numPr>
        <w:spacing w:after="120"/>
        <w:ind w:left="0" w:firstLine="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rsidR="00DB5F7B" w:rsidRDefault="00DB5F7B" w:rsidP="002B2D0B">
      <w:pPr>
        <w:numPr>
          <w:ilvl w:val="1"/>
          <w:numId w:val="5"/>
        </w:numPr>
        <w:spacing w:after="120"/>
        <w:ind w:left="0" w:firstLine="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A prestação dos serviços não gera vínculo empregatício entre os empregados da Contratada e a Administração, vedando-se qualquer relação entre estes que caracterize pessoalidade e subordinação direta.</w:t>
      </w:r>
    </w:p>
    <w:p w:rsidR="00D0692F" w:rsidRPr="00FB4BEF" w:rsidRDefault="00D0692F" w:rsidP="00D0692F">
      <w:pPr>
        <w:spacing w:after="120"/>
        <w:jc w:val="both"/>
        <w:rPr>
          <w:rFonts w:asciiTheme="minorHAnsi" w:hAnsiTheme="minorHAnsi" w:cstheme="minorHAnsi"/>
          <w:color w:val="000000"/>
          <w:sz w:val="22"/>
          <w:szCs w:val="22"/>
        </w:rPr>
      </w:pPr>
    </w:p>
    <w:p w:rsidR="00DB5F7B" w:rsidRPr="007701D2" w:rsidRDefault="00DB5F7B" w:rsidP="001043E9">
      <w:pPr>
        <w:pStyle w:val="SalisParagrafoNormal"/>
        <w:widowControl w:val="0"/>
        <w:numPr>
          <w:ilvl w:val="0"/>
          <w:numId w:val="5"/>
        </w:numPr>
        <w:shd w:val="clear" w:color="auto" w:fill="A6A6A6"/>
        <w:tabs>
          <w:tab w:val="left" w:pos="567"/>
        </w:tabs>
        <w:ind w:left="0" w:firstLine="0"/>
        <w:rPr>
          <w:rFonts w:asciiTheme="minorHAnsi" w:hAnsiTheme="minorHAnsi" w:cs="Calibri"/>
          <w:b/>
          <w:bCs/>
          <w:szCs w:val="22"/>
        </w:rPr>
      </w:pPr>
      <w:r w:rsidRPr="007701D2">
        <w:rPr>
          <w:rFonts w:asciiTheme="minorHAnsi" w:hAnsiTheme="minorHAnsi" w:cs="Calibri"/>
          <w:b/>
          <w:bCs/>
          <w:szCs w:val="22"/>
        </w:rPr>
        <w:t>FORMA DE PRESTAÇÃO DOS SERVIÇOS</w:t>
      </w:r>
    </w:p>
    <w:p w:rsidR="00B73C3B" w:rsidRPr="00B73C3B" w:rsidRDefault="00B73C3B" w:rsidP="00B73C3B">
      <w:pPr>
        <w:numPr>
          <w:ilvl w:val="1"/>
          <w:numId w:val="5"/>
        </w:numPr>
        <w:spacing w:after="120"/>
        <w:ind w:left="0" w:firstLine="0"/>
        <w:jc w:val="both"/>
        <w:rPr>
          <w:rFonts w:asciiTheme="minorHAnsi" w:hAnsiTheme="minorHAnsi" w:cstheme="minorHAnsi"/>
          <w:color w:val="000000"/>
          <w:sz w:val="22"/>
          <w:szCs w:val="22"/>
        </w:rPr>
      </w:pPr>
      <w:r w:rsidRPr="00B73C3B">
        <w:rPr>
          <w:rFonts w:asciiTheme="minorHAnsi" w:hAnsiTheme="minorHAnsi" w:cstheme="minorHAnsi"/>
          <w:color w:val="000000"/>
          <w:sz w:val="22"/>
          <w:szCs w:val="22"/>
        </w:rPr>
        <w:t xml:space="preserve">A empresa vencedora deverá fornecer recipientes de acondicionamento, tais como tambores com tampo, caixas, sacos, vidros ou qualquer outro necessário, todos devidamente identificados e em conformidade com as classes, normas e legislações vigentes para </w:t>
      </w:r>
      <w:r w:rsidRPr="00B73C3B">
        <w:rPr>
          <w:rFonts w:asciiTheme="minorHAnsi" w:hAnsiTheme="minorHAnsi" w:cstheme="minorHAnsi"/>
          <w:color w:val="000000"/>
          <w:sz w:val="22"/>
          <w:szCs w:val="22"/>
        </w:rPr>
        <w:lastRenderedPageBreak/>
        <w:t>acondicionamento e transporte de cada resíduo. Estes recipientes serão solicitad</w:t>
      </w:r>
      <w:r w:rsidR="00DC7652">
        <w:rPr>
          <w:rFonts w:asciiTheme="minorHAnsi" w:hAnsiTheme="minorHAnsi" w:cstheme="minorHAnsi"/>
          <w:color w:val="000000"/>
          <w:sz w:val="22"/>
          <w:szCs w:val="22"/>
        </w:rPr>
        <w:t>o</w:t>
      </w:r>
      <w:r w:rsidRPr="00B73C3B">
        <w:rPr>
          <w:rFonts w:asciiTheme="minorHAnsi" w:hAnsiTheme="minorHAnsi" w:cstheme="minorHAnsi"/>
          <w:color w:val="000000"/>
          <w:sz w:val="22"/>
          <w:szCs w:val="22"/>
        </w:rPr>
        <w:t>s pelos Técnicos das áreas responsáveis pela segregação e acondicionamento dos resíduos, sendo dever da contratada a correta disponibilização de quantidades, e a orientação legal de qual recipiente deverá ser usado como acondicionamento;</w:t>
      </w:r>
    </w:p>
    <w:p w:rsidR="00B73C3B" w:rsidRPr="00E6631B" w:rsidRDefault="00B73C3B" w:rsidP="00E6631B">
      <w:pPr>
        <w:numPr>
          <w:ilvl w:val="1"/>
          <w:numId w:val="5"/>
        </w:numPr>
        <w:spacing w:after="120"/>
        <w:ind w:left="0" w:firstLine="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Na ocasião da Coleta de Resíduos, a contratada deverá substituir os recipientes vazios, do</w:t>
      </w:r>
      <w:r w:rsidR="00DC7652">
        <w:rPr>
          <w:rFonts w:asciiTheme="minorHAnsi" w:hAnsiTheme="minorHAnsi" w:cstheme="minorHAnsi"/>
          <w:color w:val="000000"/>
          <w:sz w:val="22"/>
          <w:szCs w:val="22"/>
        </w:rPr>
        <w:t>s respectivos laboratórios, depó</w:t>
      </w:r>
      <w:r w:rsidRPr="00E6631B">
        <w:rPr>
          <w:rFonts w:asciiTheme="minorHAnsi" w:hAnsiTheme="minorHAnsi" w:cstheme="minorHAnsi"/>
          <w:color w:val="000000"/>
          <w:sz w:val="22"/>
          <w:szCs w:val="22"/>
        </w:rPr>
        <w:t>sito ou onde houver produção dos resíduos, visando o suprimento de embalagens para a deposição de material nos laboratórios;</w:t>
      </w:r>
    </w:p>
    <w:p w:rsidR="00B73C3B" w:rsidRPr="00E6631B" w:rsidRDefault="00DC7652" w:rsidP="00E6631B">
      <w:pPr>
        <w:numPr>
          <w:ilvl w:val="1"/>
          <w:numId w:val="5"/>
        </w:numPr>
        <w:spacing w:after="120"/>
        <w:ind w:left="0" w:firstLine="0"/>
        <w:jc w:val="both"/>
        <w:rPr>
          <w:rFonts w:asciiTheme="minorHAnsi" w:hAnsiTheme="minorHAnsi" w:cstheme="minorHAnsi"/>
          <w:color w:val="000000"/>
          <w:sz w:val="22"/>
          <w:szCs w:val="22"/>
        </w:rPr>
      </w:pPr>
      <w:r>
        <w:rPr>
          <w:rFonts w:asciiTheme="minorHAnsi" w:hAnsiTheme="minorHAnsi" w:cstheme="minorHAnsi"/>
          <w:color w:val="000000"/>
          <w:sz w:val="22"/>
          <w:szCs w:val="22"/>
        </w:rPr>
        <w:t>Deverá a</w:t>
      </w:r>
      <w:r w:rsidR="00B73C3B" w:rsidRPr="00E6631B">
        <w:rPr>
          <w:rFonts w:asciiTheme="minorHAnsi" w:hAnsiTheme="minorHAnsi" w:cstheme="minorHAnsi"/>
          <w:color w:val="000000"/>
          <w:sz w:val="22"/>
          <w:szCs w:val="22"/>
        </w:rPr>
        <w:t xml:space="preserve"> contratada arcar com custos de manutenção dos referidos recipientes, incluindo peças de reposição, insumos de manutenção, mão de obra e demais custos envolvidos;</w:t>
      </w:r>
    </w:p>
    <w:p w:rsidR="00B73C3B" w:rsidRPr="00E6631B" w:rsidRDefault="00B73C3B" w:rsidP="00E6631B">
      <w:pPr>
        <w:numPr>
          <w:ilvl w:val="1"/>
          <w:numId w:val="5"/>
        </w:numPr>
        <w:spacing w:after="120"/>
        <w:ind w:left="0" w:firstLine="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 xml:space="preserve">Os resíduos químicos são de composição variada (ácidos, bases, sais, óxidos, metais pesados, solventes, descarte de atividades práticas, etc.) nos estados líquidos e/ou sólidos, que podem estar acondicionados em suas embalagens próprias (de vidro ou plásticos), ou em </w:t>
      </w:r>
      <w:proofErr w:type="spellStart"/>
      <w:r w:rsidRPr="00E6631B">
        <w:rPr>
          <w:rFonts w:asciiTheme="minorHAnsi" w:hAnsiTheme="minorHAnsi" w:cstheme="minorHAnsi"/>
          <w:color w:val="000000"/>
          <w:sz w:val="22"/>
          <w:szCs w:val="22"/>
        </w:rPr>
        <w:t>bombonas</w:t>
      </w:r>
      <w:proofErr w:type="spellEnd"/>
      <w:r w:rsidRPr="00E6631B">
        <w:rPr>
          <w:rFonts w:asciiTheme="minorHAnsi" w:hAnsiTheme="minorHAnsi" w:cstheme="minorHAnsi"/>
          <w:color w:val="000000"/>
          <w:sz w:val="22"/>
          <w:szCs w:val="22"/>
        </w:rPr>
        <w:t xml:space="preserve"> plásticas, ou ainda em sacos plásticos, dentro de caixas de papelão;</w:t>
      </w:r>
    </w:p>
    <w:p w:rsidR="00B73C3B" w:rsidRPr="00E6631B" w:rsidRDefault="00B73C3B" w:rsidP="00E6631B">
      <w:pPr>
        <w:numPr>
          <w:ilvl w:val="1"/>
          <w:numId w:val="5"/>
        </w:numPr>
        <w:spacing w:after="120"/>
        <w:ind w:left="0" w:firstLine="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A coleta será realizada mediante a solicitação do Fiscal do Contrato, após a solicitação a empresa contratada terá o prazo de 10 dias úteis para realizar a coleta;</w:t>
      </w:r>
    </w:p>
    <w:p w:rsidR="00B73C3B" w:rsidRPr="00E6631B" w:rsidRDefault="00B73C3B" w:rsidP="00E6631B">
      <w:pPr>
        <w:numPr>
          <w:ilvl w:val="1"/>
          <w:numId w:val="5"/>
        </w:numPr>
        <w:spacing w:after="120"/>
        <w:ind w:left="0" w:firstLine="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 xml:space="preserve">No ato da coleta, os resíduos deverão ser </w:t>
      </w:r>
      <w:proofErr w:type="gramStart"/>
      <w:r w:rsidRPr="00E6631B">
        <w:rPr>
          <w:rFonts w:asciiTheme="minorHAnsi" w:hAnsiTheme="minorHAnsi" w:cstheme="minorHAnsi"/>
          <w:color w:val="000000"/>
          <w:sz w:val="22"/>
          <w:szCs w:val="22"/>
        </w:rPr>
        <w:t>pesados/medidos</w:t>
      </w:r>
      <w:proofErr w:type="gramEnd"/>
      <w:r w:rsidRPr="00E6631B">
        <w:rPr>
          <w:rFonts w:asciiTheme="minorHAnsi" w:hAnsiTheme="minorHAnsi" w:cstheme="minorHAnsi"/>
          <w:color w:val="000000"/>
          <w:sz w:val="22"/>
          <w:szCs w:val="22"/>
        </w:rPr>
        <w:t>, de acordo com a unidade de medida utilizada no item do contrato (unidade/</w:t>
      </w:r>
      <w:proofErr w:type="spellStart"/>
      <w:r w:rsidRPr="00E6631B">
        <w:rPr>
          <w:rFonts w:asciiTheme="minorHAnsi" w:hAnsiTheme="minorHAnsi" w:cstheme="minorHAnsi"/>
          <w:color w:val="000000"/>
          <w:sz w:val="22"/>
          <w:szCs w:val="22"/>
        </w:rPr>
        <w:t>bombona</w:t>
      </w:r>
      <w:proofErr w:type="spellEnd"/>
      <w:r w:rsidRPr="00E6631B">
        <w:rPr>
          <w:rFonts w:asciiTheme="minorHAnsi" w:hAnsiTheme="minorHAnsi" w:cstheme="minorHAnsi"/>
          <w:color w:val="000000"/>
          <w:sz w:val="22"/>
          <w:szCs w:val="22"/>
        </w:rPr>
        <w:t>/m³), na presença de um servidor da CONTRATANTE, que tomará nota das quantidades;</w:t>
      </w:r>
    </w:p>
    <w:p w:rsidR="00B73C3B" w:rsidRPr="00E6631B" w:rsidRDefault="00B73C3B" w:rsidP="00E6631B">
      <w:pPr>
        <w:numPr>
          <w:ilvl w:val="1"/>
          <w:numId w:val="5"/>
        </w:numPr>
        <w:spacing w:after="120"/>
        <w:ind w:left="0" w:firstLine="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A pesagem e coleta deverão ser realizadas, exclusivamente, pelos funcionários da contratada, cabendo aos representantes da Administração apenas acompanhar e fiscalizar a execução do serviço;</w:t>
      </w:r>
    </w:p>
    <w:p w:rsidR="00B73C3B" w:rsidRPr="00E6631B" w:rsidRDefault="00B73C3B" w:rsidP="00E6631B">
      <w:pPr>
        <w:numPr>
          <w:ilvl w:val="1"/>
          <w:numId w:val="5"/>
        </w:numPr>
        <w:spacing w:after="120"/>
        <w:ind w:left="0" w:firstLine="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 xml:space="preserve">A contratada deverá dispor de veículo para coleta e transporte, bem como dispor de balança, ou outro equipamento necessário </w:t>
      </w:r>
      <w:proofErr w:type="gramStart"/>
      <w:r w:rsidRPr="00E6631B">
        <w:rPr>
          <w:rFonts w:asciiTheme="minorHAnsi" w:hAnsiTheme="minorHAnsi" w:cstheme="minorHAnsi"/>
          <w:color w:val="000000"/>
          <w:sz w:val="22"/>
          <w:szCs w:val="22"/>
        </w:rPr>
        <w:t>a</w:t>
      </w:r>
      <w:proofErr w:type="gramEnd"/>
      <w:r w:rsidRPr="00E6631B">
        <w:rPr>
          <w:rFonts w:asciiTheme="minorHAnsi" w:hAnsiTheme="minorHAnsi" w:cstheme="minorHAnsi"/>
          <w:color w:val="000000"/>
          <w:sz w:val="22"/>
          <w:szCs w:val="22"/>
        </w:rPr>
        <w:t xml:space="preserve"> medição do quantitativo dos resíduos a serem coletados;</w:t>
      </w:r>
    </w:p>
    <w:p w:rsidR="00B73C3B" w:rsidRPr="00E6631B" w:rsidRDefault="00B73C3B" w:rsidP="00E6631B">
      <w:pPr>
        <w:numPr>
          <w:ilvl w:val="1"/>
          <w:numId w:val="5"/>
        </w:numPr>
        <w:spacing w:after="120"/>
        <w:ind w:left="0" w:firstLine="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 xml:space="preserve">Todas as coletas serão acompanhadas e relatadas pelo fiscal, </w:t>
      </w:r>
      <w:proofErr w:type="gramStart"/>
      <w:r w:rsidRPr="00E6631B">
        <w:rPr>
          <w:rFonts w:asciiTheme="minorHAnsi" w:hAnsiTheme="minorHAnsi" w:cstheme="minorHAnsi"/>
          <w:color w:val="000000"/>
          <w:sz w:val="22"/>
          <w:szCs w:val="22"/>
        </w:rPr>
        <w:t>sob pena</w:t>
      </w:r>
      <w:proofErr w:type="gramEnd"/>
      <w:r w:rsidRPr="00E6631B">
        <w:rPr>
          <w:rFonts w:asciiTheme="minorHAnsi" w:hAnsiTheme="minorHAnsi" w:cstheme="minorHAnsi"/>
          <w:color w:val="000000"/>
          <w:sz w:val="22"/>
          <w:szCs w:val="22"/>
        </w:rPr>
        <w:t xml:space="preserve"> de não serem consideradas para efeito de prestação de serviço e posterior pagamento; </w:t>
      </w:r>
    </w:p>
    <w:p w:rsidR="00B73C3B" w:rsidRPr="00E6631B" w:rsidRDefault="00B73C3B" w:rsidP="00E6631B">
      <w:pPr>
        <w:numPr>
          <w:ilvl w:val="1"/>
          <w:numId w:val="5"/>
        </w:numPr>
        <w:spacing w:after="120"/>
        <w:ind w:left="0" w:firstLine="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Para coleta a contratada deverá emitir duas vias idênticas de etiqueta, indicando: quantitativo; data; e identificação da CONTRATADA. O ponto de coleta e a categoria coletada também deverão ser registrados na etiqueta, podendo estes estar manuscritos;</w:t>
      </w:r>
    </w:p>
    <w:p w:rsidR="00B73C3B" w:rsidRPr="00E6631B" w:rsidRDefault="00B73C3B" w:rsidP="00E6631B">
      <w:pPr>
        <w:numPr>
          <w:ilvl w:val="1"/>
          <w:numId w:val="5"/>
        </w:numPr>
        <w:spacing w:after="120"/>
        <w:ind w:left="0" w:firstLine="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As duas vias deverão ser assinadas pelo responsável pela coleta, da contratada, e pelo fiscal ou responsável da contratante, ficando a 1ª via sobre posse da contratada e a 2ª via como recibo da contratante;</w:t>
      </w:r>
    </w:p>
    <w:p w:rsidR="00B73C3B" w:rsidRPr="00E6631B" w:rsidRDefault="00B73C3B" w:rsidP="00E6631B">
      <w:pPr>
        <w:numPr>
          <w:ilvl w:val="1"/>
          <w:numId w:val="5"/>
        </w:numPr>
        <w:spacing w:after="120"/>
        <w:ind w:left="0" w:firstLine="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 xml:space="preserve">A coleta deverá ser realizada de segunda a sexta-feira, em dias úteis, </w:t>
      </w:r>
      <w:r w:rsidR="00DC7652">
        <w:rPr>
          <w:rFonts w:asciiTheme="minorHAnsi" w:hAnsiTheme="minorHAnsi" w:cstheme="minorHAnsi"/>
          <w:color w:val="000000"/>
          <w:sz w:val="22"/>
          <w:szCs w:val="22"/>
        </w:rPr>
        <w:t xml:space="preserve">em horário </w:t>
      </w:r>
      <w:r w:rsidRPr="00E6631B">
        <w:rPr>
          <w:rFonts w:asciiTheme="minorHAnsi" w:hAnsiTheme="minorHAnsi" w:cstheme="minorHAnsi"/>
          <w:color w:val="000000"/>
          <w:sz w:val="22"/>
          <w:szCs w:val="22"/>
        </w:rPr>
        <w:t>previamente agendado junto a contratante;</w:t>
      </w:r>
    </w:p>
    <w:p w:rsidR="00B73C3B" w:rsidRPr="00E6631B" w:rsidRDefault="00B73C3B" w:rsidP="00E6631B">
      <w:pPr>
        <w:numPr>
          <w:ilvl w:val="1"/>
          <w:numId w:val="5"/>
        </w:numPr>
        <w:spacing w:after="120"/>
        <w:ind w:left="0" w:firstLine="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O veículo para coleta e transporte dos resíduos deverá ser de propriedade da contratada, e específico para o transporte dos resíduos coletados, bem como estar com sua estrutura e documentação em conformidade com as normas legais e técnicas vigentes;</w:t>
      </w:r>
    </w:p>
    <w:p w:rsidR="00B73C3B" w:rsidRPr="00E6631B" w:rsidRDefault="00B73C3B" w:rsidP="00E6631B">
      <w:pPr>
        <w:numPr>
          <w:ilvl w:val="1"/>
          <w:numId w:val="5"/>
        </w:numPr>
        <w:spacing w:after="120"/>
        <w:ind w:left="0" w:firstLine="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 xml:space="preserve">Durante os procedimentos de coleta, a contratada deverá sinalizar ou até isolar (conforme a necessidade do caso) convenientemente o local, a área ou o equipamento, objetivando a segurança dos seus funcionários, dos servidores da contratante ou terceiros, </w:t>
      </w:r>
      <w:r w:rsidRPr="00E6631B">
        <w:rPr>
          <w:rFonts w:asciiTheme="minorHAnsi" w:hAnsiTheme="minorHAnsi" w:cstheme="minorHAnsi"/>
          <w:color w:val="000000"/>
          <w:sz w:val="22"/>
          <w:szCs w:val="22"/>
        </w:rPr>
        <w:lastRenderedPageBreak/>
        <w:t>adotando todas as medidas preventivas de acidentes recomendadas pela legislação vigente durante a execução dos trabalhos;</w:t>
      </w:r>
    </w:p>
    <w:p w:rsidR="00B73C3B" w:rsidRPr="00E6631B" w:rsidRDefault="00B73C3B" w:rsidP="00E6631B">
      <w:pPr>
        <w:numPr>
          <w:ilvl w:val="1"/>
          <w:numId w:val="5"/>
        </w:numPr>
        <w:spacing w:after="120"/>
        <w:ind w:left="0" w:firstLine="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A coleta e transporte externos dos resíduos de serviços de saúde devem ser realizados de acordo com as normas NBR 12.810 e NBR 14.652 da ABNT;</w:t>
      </w:r>
    </w:p>
    <w:p w:rsidR="00B73C3B" w:rsidRPr="00E6631B" w:rsidRDefault="00B73C3B" w:rsidP="00E6631B">
      <w:pPr>
        <w:numPr>
          <w:ilvl w:val="1"/>
          <w:numId w:val="5"/>
        </w:numPr>
        <w:spacing w:after="120"/>
        <w:ind w:left="0" w:firstLine="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Todos os resíduos coletados deverão ter destinação final ambientalmente adequada, de acordo com as suas peculiaridades e a legislação vigente, o que inclui o tratamento e a disposição final</w:t>
      </w:r>
      <w:proofErr w:type="gramStart"/>
      <w:r w:rsidRPr="00E6631B">
        <w:rPr>
          <w:rFonts w:asciiTheme="minorHAnsi" w:hAnsiTheme="minorHAnsi" w:cstheme="minorHAnsi"/>
          <w:color w:val="000000"/>
          <w:sz w:val="22"/>
          <w:szCs w:val="22"/>
        </w:rPr>
        <w:t>.;</w:t>
      </w:r>
      <w:proofErr w:type="gramEnd"/>
    </w:p>
    <w:p w:rsidR="00B73C3B" w:rsidRPr="00E6631B" w:rsidRDefault="00B73C3B" w:rsidP="00E6631B">
      <w:pPr>
        <w:numPr>
          <w:ilvl w:val="1"/>
          <w:numId w:val="5"/>
        </w:numPr>
        <w:spacing w:after="120"/>
        <w:ind w:left="0" w:firstLine="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A CONTRATADA se responsabilizará integralmente pelo tratamento e destinação final ambientalmente adequada de todos os resíduos coletados sem que isso acarrete qualquer obrigação solidária para a contratante;</w:t>
      </w:r>
    </w:p>
    <w:p w:rsidR="00DB5F7B" w:rsidRPr="00E6631B" w:rsidRDefault="00DB5F7B" w:rsidP="00E6631B">
      <w:pPr>
        <w:numPr>
          <w:ilvl w:val="1"/>
          <w:numId w:val="5"/>
        </w:numPr>
        <w:spacing w:after="120"/>
        <w:ind w:left="0" w:firstLine="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Será pago a contratada apenas o resíduo efetivamente coletado conforme a classificação de cada item.</w:t>
      </w:r>
    </w:p>
    <w:p w:rsidR="00360F34" w:rsidRPr="00E6631B" w:rsidRDefault="00DB5F7B" w:rsidP="00E6631B">
      <w:pPr>
        <w:numPr>
          <w:ilvl w:val="1"/>
          <w:numId w:val="5"/>
        </w:numPr>
        <w:spacing w:after="120"/>
        <w:ind w:left="0" w:firstLine="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 xml:space="preserve">Relatórios </w:t>
      </w:r>
    </w:p>
    <w:p w:rsidR="00360F34" w:rsidRPr="00360F34" w:rsidRDefault="00DB5F7B" w:rsidP="001043E9">
      <w:pPr>
        <w:pStyle w:val="ListParagraph"/>
        <w:numPr>
          <w:ilvl w:val="2"/>
          <w:numId w:val="5"/>
        </w:numPr>
        <w:tabs>
          <w:tab w:val="left" w:pos="567"/>
        </w:tabs>
        <w:spacing w:after="120"/>
        <w:ind w:left="567" w:firstLine="0"/>
        <w:contextualSpacing w:val="0"/>
        <w:jc w:val="both"/>
        <w:rPr>
          <w:rFonts w:asciiTheme="minorHAnsi" w:hAnsiTheme="minorHAnsi" w:cstheme="minorHAnsi"/>
          <w:b/>
          <w:bCs/>
          <w:color w:val="000000" w:themeColor="text1"/>
          <w:sz w:val="22"/>
          <w:szCs w:val="22"/>
        </w:rPr>
      </w:pPr>
      <w:r w:rsidRPr="00360F34">
        <w:rPr>
          <w:rFonts w:asciiTheme="minorHAnsi" w:hAnsiTheme="minorHAnsi" w:cstheme="minorHAnsi"/>
          <w:sz w:val="22"/>
          <w:szCs w:val="22"/>
        </w:rPr>
        <w:t>Dev</w:t>
      </w:r>
      <w:r w:rsidR="00DC7652">
        <w:rPr>
          <w:rFonts w:asciiTheme="minorHAnsi" w:hAnsiTheme="minorHAnsi" w:cstheme="minorHAnsi"/>
          <w:sz w:val="22"/>
          <w:szCs w:val="22"/>
        </w:rPr>
        <w:t xml:space="preserve">erá ser apresentado </w:t>
      </w:r>
      <w:r w:rsidRPr="00360F34">
        <w:rPr>
          <w:rFonts w:asciiTheme="minorHAnsi" w:hAnsiTheme="minorHAnsi" w:cstheme="minorHAnsi"/>
          <w:sz w:val="22"/>
          <w:szCs w:val="22"/>
        </w:rPr>
        <w:t xml:space="preserve">pela CONTRATADA um relatório consolidado sobre os serviços realizados, visando garantir a adequação dos serviços e a rastreabilidade dos resíduos. O conteúdo do Relatório será analisado e aprovado pelo gestor e fiscal do contrato. O Relatório deverá ter o seguinte conteúdo: </w:t>
      </w:r>
    </w:p>
    <w:p w:rsidR="00360F34" w:rsidRPr="00360F34" w:rsidRDefault="00DB5F7B" w:rsidP="001043E9">
      <w:pPr>
        <w:pStyle w:val="ListParagraph"/>
        <w:numPr>
          <w:ilvl w:val="3"/>
          <w:numId w:val="5"/>
        </w:numPr>
        <w:spacing w:after="120"/>
        <w:ind w:left="1134" w:firstLine="0"/>
        <w:contextualSpacing w:val="0"/>
        <w:jc w:val="both"/>
        <w:rPr>
          <w:rFonts w:asciiTheme="minorHAnsi" w:hAnsiTheme="minorHAnsi" w:cstheme="minorHAnsi"/>
          <w:b/>
          <w:bCs/>
          <w:color w:val="000000" w:themeColor="text1"/>
          <w:sz w:val="22"/>
          <w:szCs w:val="22"/>
        </w:rPr>
      </w:pPr>
      <w:r w:rsidRPr="00360F34">
        <w:rPr>
          <w:rFonts w:asciiTheme="minorHAnsi" w:hAnsiTheme="minorHAnsi" w:cstheme="minorHAnsi"/>
          <w:sz w:val="22"/>
          <w:szCs w:val="22"/>
        </w:rPr>
        <w:t xml:space="preserve">A relação das unidades geradoras com seus respectivos quantitativos de resíduos coletados, para cada um dos </w:t>
      </w:r>
      <w:proofErr w:type="gramStart"/>
      <w:r w:rsidRPr="00360F34">
        <w:rPr>
          <w:rFonts w:asciiTheme="minorHAnsi" w:hAnsiTheme="minorHAnsi" w:cstheme="minorHAnsi"/>
          <w:sz w:val="22"/>
          <w:szCs w:val="22"/>
        </w:rPr>
        <w:t>3</w:t>
      </w:r>
      <w:proofErr w:type="gramEnd"/>
      <w:r w:rsidRPr="00360F34">
        <w:rPr>
          <w:rFonts w:asciiTheme="minorHAnsi" w:hAnsiTheme="minorHAnsi" w:cstheme="minorHAnsi"/>
          <w:sz w:val="22"/>
          <w:szCs w:val="22"/>
        </w:rPr>
        <w:t xml:space="preserve"> (três) grupos de resíduos licitados, contendo o valor da massa obtida em cada coleta e também a soma mensal por grupo para cada ponto gerador; </w:t>
      </w:r>
    </w:p>
    <w:p w:rsidR="00360F34" w:rsidRDefault="00DB5F7B" w:rsidP="001043E9">
      <w:pPr>
        <w:pStyle w:val="ListParagraph"/>
        <w:numPr>
          <w:ilvl w:val="3"/>
          <w:numId w:val="5"/>
        </w:numPr>
        <w:spacing w:after="120"/>
        <w:ind w:left="1134" w:firstLine="0"/>
        <w:contextualSpacing w:val="0"/>
        <w:jc w:val="both"/>
        <w:rPr>
          <w:rFonts w:asciiTheme="minorHAnsi" w:hAnsiTheme="minorHAnsi" w:cstheme="minorHAnsi"/>
          <w:sz w:val="22"/>
          <w:szCs w:val="22"/>
        </w:rPr>
      </w:pPr>
      <w:r w:rsidRPr="00360F34">
        <w:rPr>
          <w:rFonts w:asciiTheme="minorHAnsi" w:hAnsiTheme="minorHAnsi" w:cstheme="minorHAnsi"/>
          <w:sz w:val="22"/>
          <w:szCs w:val="22"/>
        </w:rPr>
        <w:t xml:space="preserve">O tratamento e a disposição final utilizado, para cada grupo de resíduo gerado, com seus respectivos documentos exigido (manifestos, laudos e certificados, quando este já estiver emitido); </w:t>
      </w:r>
    </w:p>
    <w:p w:rsidR="00360F34" w:rsidRDefault="00DB5F7B" w:rsidP="001043E9">
      <w:pPr>
        <w:pStyle w:val="ListParagraph"/>
        <w:numPr>
          <w:ilvl w:val="3"/>
          <w:numId w:val="5"/>
        </w:numPr>
        <w:spacing w:after="120"/>
        <w:ind w:left="1134" w:firstLine="0"/>
        <w:contextualSpacing w:val="0"/>
        <w:jc w:val="both"/>
        <w:rPr>
          <w:rFonts w:asciiTheme="minorHAnsi" w:hAnsiTheme="minorHAnsi" w:cstheme="minorHAnsi"/>
          <w:sz w:val="22"/>
          <w:szCs w:val="22"/>
        </w:rPr>
      </w:pPr>
      <w:r w:rsidRPr="00360F34">
        <w:rPr>
          <w:rFonts w:asciiTheme="minorHAnsi" w:hAnsiTheme="minorHAnsi" w:cstheme="minorHAnsi"/>
          <w:sz w:val="22"/>
          <w:szCs w:val="22"/>
        </w:rPr>
        <w:t xml:space="preserve">Caso para algum resíduo tenha sido utilizado como forma de tratamento à cremação ou a incineração, deverá ser anexado ao Relatório o certificado de disposição final das cinzas; </w:t>
      </w:r>
    </w:p>
    <w:p w:rsidR="00360F34" w:rsidRDefault="00DB5F7B" w:rsidP="001043E9">
      <w:pPr>
        <w:pStyle w:val="ListParagraph"/>
        <w:numPr>
          <w:ilvl w:val="3"/>
          <w:numId w:val="5"/>
        </w:numPr>
        <w:spacing w:after="120"/>
        <w:ind w:left="1134" w:firstLine="0"/>
        <w:contextualSpacing w:val="0"/>
        <w:jc w:val="both"/>
        <w:rPr>
          <w:rFonts w:asciiTheme="minorHAnsi" w:hAnsiTheme="minorHAnsi" w:cstheme="minorHAnsi"/>
          <w:sz w:val="22"/>
          <w:szCs w:val="22"/>
        </w:rPr>
      </w:pPr>
      <w:r w:rsidRPr="00360F34">
        <w:rPr>
          <w:rFonts w:asciiTheme="minorHAnsi" w:hAnsiTheme="minorHAnsi" w:cstheme="minorHAnsi"/>
          <w:sz w:val="22"/>
          <w:szCs w:val="22"/>
        </w:rPr>
        <w:t xml:space="preserve">Qualquer imprevisto, acidente ou desvio das atividades padrão que venha a ocorrer deverá ser devidamente registrado, apontando as possíveis causas e comprovando a solução utilizada pela CONTRATADA; </w:t>
      </w:r>
    </w:p>
    <w:p w:rsidR="00DB5F7B" w:rsidRPr="00360F34" w:rsidRDefault="00DB5F7B" w:rsidP="001043E9">
      <w:pPr>
        <w:pStyle w:val="ListParagraph"/>
        <w:numPr>
          <w:ilvl w:val="3"/>
          <w:numId w:val="5"/>
        </w:numPr>
        <w:spacing w:after="120"/>
        <w:ind w:left="1134" w:firstLine="0"/>
        <w:contextualSpacing w:val="0"/>
        <w:jc w:val="both"/>
        <w:rPr>
          <w:rFonts w:asciiTheme="minorHAnsi" w:hAnsiTheme="minorHAnsi" w:cstheme="minorHAnsi"/>
          <w:sz w:val="22"/>
          <w:szCs w:val="22"/>
        </w:rPr>
      </w:pPr>
      <w:r w:rsidRPr="00360F34">
        <w:rPr>
          <w:rFonts w:asciiTheme="minorHAnsi" w:hAnsiTheme="minorHAnsi" w:cstheme="minorHAnsi"/>
          <w:sz w:val="22"/>
          <w:szCs w:val="22"/>
        </w:rPr>
        <w:t>Qualquer inadequação quanto à identificação, ao acondicionamento ou afins, por parte da CONTRATANTE.</w:t>
      </w:r>
    </w:p>
    <w:p w:rsidR="00DB5F7B" w:rsidRPr="00FB4BEF" w:rsidRDefault="00DB5F7B" w:rsidP="001043E9">
      <w:pPr>
        <w:pStyle w:val="ListParagraph"/>
        <w:numPr>
          <w:ilvl w:val="1"/>
          <w:numId w:val="5"/>
        </w:numPr>
        <w:tabs>
          <w:tab w:val="left" w:pos="0"/>
        </w:tabs>
        <w:spacing w:after="120"/>
        <w:ind w:left="0" w:firstLine="0"/>
        <w:contextualSpacing w:val="0"/>
        <w:jc w:val="both"/>
        <w:rPr>
          <w:rFonts w:asciiTheme="minorHAnsi" w:hAnsiTheme="minorHAnsi" w:cstheme="minorHAnsi"/>
          <w:sz w:val="22"/>
          <w:szCs w:val="22"/>
        </w:rPr>
      </w:pPr>
      <w:r w:rsidRPr="00FB4BEF">
        <w:rPr>
          <w:rFonts w:asciiTheme="minorHAnsi" w:hAnsiTheme="minorHAnsi" w:cstheme="minorHAnsi"/>
          <w:sz w:val="22"/>
          <w:szCs w:val="22"/>
        </w:rPr>
        <w:t xml:space="preserve">A </w:t>
      </w:r>
      <w:r w:rsidRPr="00360F34">
        <w:rPr>
          <w:rFonts w:asciiTheme="minorHAnsi" w:hAnsiTheme="minorHAnsi" w:cstheme="minorHAnsi"/>
          <w:bCs/>
          <w:color w:val="000000" w:themeColor="text1"/>
          <w:sz w:val="22"/>
          <w:szCs w:val="22"/>
        </w:rPr>
        <w:t>administração</w:t>
      </w:r>
      <w:r w:rsidRPr="00FB4BEF">
        <w:rPr>
          <w:rFonts w:asciiTheme="minorHAnsi" w:hAnsiTheme="minorHAnsi" w:cstheme="minorHAnsi"/>
          <w:sz w:val="22"/>
          <w:szCs w:val="22"/>
        </w:rPr>
        <w:t xml:space="preserve"> rejeitará, no todo ou em parte, o serviço executado em desacordo com os termos do Edital e seu(s) anexo(s). </w:t>
      </w:r>
    </w:p>
    <w:p w:rsidR="00DB5F7B" w:rsidRPr="00FB4BEF" w:rsidRDefault="00DB5F7B" w:rsidP="001043E9">
      <w:pPr>
        <w:pStyle w:val="ListParagraph"/>
        <w:numPr>
          <w:ilvl w:val="1"/>
          <w:numId w:val="5"/>
        </w:numPr>
        <w:tabs>
          <w:tab w:val="left" w:pos="0"/>
        </w:tabs>
        <w:spacing w:after="120"/>
        <w:ind w:left="0" w:firstLine="0"/>
        <w:contextualSpacing w:val="0"/>
        <w:jc w:val="both"/>
        <w:rPr>
          <w:rFonts w:asciiTheme="minorHAnsi" w:hAnsiTheme="minorHAnsi" w:cstheme="minorHAnsi"/>
          <w:sz w:val="22"/>
          <w:szCs w:val="22"/>
        </w:rPr>
      </w:pPr>
      <w:r w:rsidRPr="00FB4BEF">
        <w:rPr>
          <w:rFonts w:asciiTheme="minorHAnsi" w:hAnsiTheme="minorHAnsi" w:cstheme="minorHAnsi"/>
          <w:sz w:val="22"/>
          <w:szCs w:val="22"/>
        </w:rPr>
        <w:t xml:space="preserve">Caso </w:t>
      </w:r>
      <w:r w:rsidRPr="00360F34">
        <w:rPr>
          <w:rFonts w:asciiTheme="minorHAnsi" w:hAnsiTheme="minorHAnsi" w:cstheme="minorHAnsi"/>
          <w:bCs/>
          <w:color w:val="000000" w:themeColor="text1"/>
          <w:sz w:val="22"/>
          <w:szCs w:val="22"/>
        </w:rPr>
        <w:t>os</w:t>
      </w:r>
      <w:r w:rsidRPr="00FB4BEF">
        <w:rPr>
          <w:rFonts w:asciiTheme="minorHAnsi" w:hAnsiTheme="minorHAnsi" w:cstheme="minorHAnsi"/>
          <w:sz w:val="22"/>
          <w:szCs w:val="22"/>
        </w:rPr>
        <w:t xml:space="preserve"> serviços sejam rejeitados, no todo ou em parte, quando em desacordo com as especificações constantes neste Termo de Referência e na proposta, estes devem ser corrigidos no prazo de cinco dias úteis, a contar da notificação da contratada, às suas custas, sem prejuízo da aplicação das penalidades. </w:t>
      </w:r>
    </w:p>
    <w:p w:rsidR="00DB5F7B" w:rsidRPr="00FB4BEF" w:rsidRDefault="00DB5F7B" w:rsidP="001043E9">
      <w:pPr>
        <w:pStyle w:val="ListParagraph"/>
        <w:numPr>
          <w:ilvl w:val="1"/>
          <w:numId w:val="5"/>
        </w:numPr>
        <w:tabs>
          <w:tab w:val="left" w:pos="0"/>
        </w:tabs>
        <w:spacing w:after="120"/>
        <w:ind w:left="0" w:firstLine="0"/>
        <w:contextualSpacing w:val="0"/>
        <w:jc w:val="both"/>
        <w:rPr>
          <w:rFonts w:asciiTheme="minorHAnsi" w:hAnsiTheme="minorHAnsi" w:cstheme="minorHAnsi"/>
          <w:sz w:val="22"/>
          <w:szCs w:val="22"/>
        </w:rPr>
      </w:pPr>
      <w:r w:rsidRPr="00FB4BEF">
        <w:rPr>
          <w:rFonts w:asciiTheme="minorHAnsi" w:hAnsiTheme="minorHAnsi" w:cstheme="minorHAnsi"/>
          <w:sz w:val="22"/>
          <w:szCs w:val="22"/>
        </w:rPr>
        <w:t xml:space="preserve">Correrá por conta e risco da empresa a correção destes serviços que não estejam de acordo com as especificações técnicas descritas neste Termo de Referência, e na proposta de preços apresentada à época da realização da licitação. </w:t>
      </w:r>
    </w:p>
    <w:p w:rsidR="00DB5F7B" w:rsidRPr="00FB4BEF" w:rsidRDefault="00DB5F7B" w:rsidP="001043E9">
      <w:pPr>
        <w:pStyle w:val="ListParagraph"/>
        <w:numPr>
          <w:ilvl w:val="1"/>
          <w:numId w:val="5"/>
        </w:numPr>
        <w:tabs>
          <w:tab w:val="left" w:pos="0"/>
        </w:tabs>
        <w:spacing w:after="120"/>
        <w:ind w:left="0" w:firstLine="0"/>
        <w:contextualSpacing w:val="0"/>
        <w:jc w:val="both"/>
        <w:rPr>
          <w:rFonts w:asciiTheme="minorHAnsi" w:hAnsiTheme="minorHAnsi" w:cstheme="minorHAnsi"/>
          <w:sz w:val="22"/>
          <w:szCs w:val="22"/>
        </w:rPr>
      </w:pPr>
      <w:r w:rsidRPr="00FB4BEF">
        <w:rPr>
          <w:rFonts w:asciiTheme="minorHAnsi" w:hAnsiTheme="minorHAnsi" w:cstheme="minorHAnsi"/>
          <w:sz w:val="22"/>
          <w:szCs w:val="22"/>
        </w:rPr>
        <w:lastRenderedPageBreak/>
        <w:t xml:space="preserve">Os serviços de que trata esta licitação, deverão obedecer às especificações constantes no Edital e seu (s) anexo (s). </w:t>
      </w:r>
    </w:p>
    <w:p w:rsidR="00DB5F7B" w:rsidRPr="00FB4BEF" w:rsidRDefault="00DB5F7B" w:rsidP="001043E9">
      <w:pPr>
        <w:pStyle w:val="ListParagraph"/>
        <w:numPr>
          <w:ilvl w:val="1"/>
          <w:numId w:val="5"/>
        </w:numPr>
        <w:tabs>
          <w:tab w:val="left" w:pos="0"/>
        </w:tabs>
        <w:spacing w:after="120"/>
        <w:ind w:left="0" w:firstLine="0"/>
        <w:contextualSpacing w:val="0"/>
        <w:jc w:val="both"/>
        <w:rPr>
          <w:rFonts w:asciiTheme="minorHAnsi" w:hAnsiTheme="minorHAnsi" w:cstheme="minorHAnsi"/>
          <w:sz w:val="22"/>
          <w:szCs w:val="22"/>
        </w:rPr>
      </w:pPr>
      <w:r w:rsidRPr="00FB4BEF">
        <w:rPr>
          <w:rFonts w:asciiTheme="minorHAnsi" w:hAnsiTheme="minorHAnsi" w:cstheme="minorHAnsi"/>
          <w:sz w:val="22"/>
          <w:szCs w:val="22"/>
        </w:rPr>
        <w:t xml:space="preserve"> A </w:t>
      </w:r>
      <w:r w:rsidRPr="00360F34">
        <w:rPr>
          <w:rFonts w:asciiTheme="minorHAnsi" w:hAnsiTheme="minorHAnsi" w:cstheme="minorHAnsi"/>
          <w:bCs/>
          <w:color w:val="000000" w:themeColor="text1"/>
          <w:sz w:val="22"/>
          <w:szCs w:val="22"/>
        </w:rPr>
        <w:t>Instituição</w:t>
      </w:r>
      <w:r w:rsidRPr="00FB4BEF">
        <w:rPr>
          <w:rFonts w:asciiTheme="minorHAnsi" w:hAnsiTheme="minorHAnsi" w:cstheme="minorHAnsi"/>
          <w:sz w:val="22"/>
          <w:szCs w:val="22"/>
        </w:rPr>
        <w:t xml:space="preserve"> reserva-se ao direito de liberar a Nota Fiscal para pagamento após o responsável pelo Laboratório, aferir a quantidade, e o servidor responsável pelo ateste na Nota Fiscal aferir a qualidade e adequação dos serviços prestados. </w:t>
      </w:r>
    </w:p>
    <w:p w:rsidR="00F36966" w:rsidRDefault="00F36966" w:rsidP="00D0692F">
      <w:pPr>
        <w:spacing w:after="120"/>
        <w:jc w:val="both"/>
        <w:rPr>
          <w:rFonts w:asciiTheme="minorHAnsi" w:hAnsiTheme="minorHAnsi" w:cstheme="minorHAnsi"/>
          <w:color w:val="000000"/>
          <w:sz w:val="22"/>
          <w:szCs w:val="22"/>
        </w:rPr>
      </w:pPr>
    </w:p>
    <w:p w:rsidR="00D0692F" w:rsidRPr="002B2D0B" w:rsidRDefault="00D0692F" w:rsidP="00360F34">
      <w:pPr>
        <w:pStyle w:val="SalisParagrafoNormal"/>
        <w:widowControl w:val="0"/>
        <w:numPr>
          <w:ilvl w:val="0"/>
          <w:numId w:val="5"/>
        </w:numPr>
        <w:shd w:val="clear" w:color="auto" w:fill="A6A6A6"/>
        <w:tabs>
          <w:tab w:val="left" w:pos="567"/>
        </w:tabs>
        <w:ind w:left="0" w:firstLine="0"/>
        <w:rPr>
          <w:rFonts w:asciiTheme="minorHAnsi" w:hAnsiTheme="minorHAnsi" w:cs="Calibri"/>
          <w:b/>
          <w:bCs/>
          <w:szCs w:val="22"/>
        </w:rPr>
      </w:pPr>
      <w:r w:rsidRPr="002B2D0B">
        <w:rPr>
          <w:rFonts w:asciiTheme="minorHAnsi" w:hAnsiTheme="minorHAnsi" w:cs="Calibri"/>
          <w:b/>
          <w:bCs/>
          <w:szCs w:val="22"/>
        </w:rPr>
        <w:t>INFORMAÇÕES RELEVANTES PARA O DIMENSIONAMENTO DA PROPOSTA</w:t>
      </w:r>
    </w:p>
    <w:p w:rsidR="0075140A" w:rsidRPr="00EE7181" w:rsidRDefault="0075140A" w:rsidP="00EE7181">
      <w:pPr>
        <w:pStyle w:val="ListParagraph"/>
        <w:numPr>
          <w:ilvl w:val="1"/>
          <w:numId w:val="5"/>
        </w:numPr>
        <w:tabs>
          <w:tab w:val="left" w:pos="0"/>
        </w:tabs>
        <w:spacing w:after="120"/>
        <w:ind w:left="0" w:firstLine="0"/>
        <w:contextualSpacing w:val="0"/>
        <w:jc w:val="both"/>
        <w:rPr>
          <w:rFonts w:asciiTheme="minorHAnsi" w:hAnsiTheme="minorHAnsi" w:cstheme="minorHAnsi"/>
          <w:sz w:val="22"/>
          <w:szCs w:val="22"/>
        </w:rPr>
      </w:pPr>
      <w:r w:rsidRPr="00EE7181">
        <w:rPr>
          <w:rFonts w:asciiTheme="minorHAnsi" w:hAnsiTheme="minorHAnsi" w:cstheme="minorHAnsi"/>
          <w:sz w:val="22"/>
          <w:szCs w:val="22"/>
        </w:rPr>
        <w:t xml:space="preserve">Os resíduos do Grupo A usualmente produzidos nas unidades são materiais provenientes do atendimento medico, odontológico e veterinário, tais como máscaras, luvas, algodão, curativos, culturas e estoques de </w:t>
      </w:r>
      <w:proofErr w:type="spellStart"/>
      <w:r w:rsidRPr="00EE7181">
        <w:rPr>
          <w:rFonts w:asciiTheme="minorHAnsi" w:hAnsiTheme="minorHAnsi" w:cstheme="minorHAnsi"/>
          <w:sz w:val="22"/>
          <w:szCs w:val="22"/>
        </w:rPr>
        <w:t>microorganismos</w:t>
      </w:r>
      <w:proofErr w:type="spellEnd"/>
      <w:r w:rsidRPr="00EE7181">
        <w:rPr>
          <w:rFonts w:asciiTheme="minorHAnsi" w:hAnsiTheme="minorHAnsi" w:cstheme="minorHAnsi"/>
          <w:sz w:val="22"/>
          <w:szCs w:val="22"/>
        </w:rPr>
        <w:t>, sobras de amostras de laboratório, recipientes e materiais resultantes do processo de assistência à saúde.</w:t>
      </w:r>
    </w:p>
    <w:p w:rsidR="0075140A" w:rsidRPr="00EE7181" w:rsidRDefault="0075140A" w:rsidP="00EE7181">
      <w:pPr>
        <w:pStyle w:val="ListParagraph"/>
        <w:numPr>
          <w:ilvl w:val="1"/>
          <w:numId w:val="5"/>
        </w:numPr>
        <w:tabs>
          <w:tab w:val="left" w:pos="0"/>
        </w:tabs>
        <w:spacing w:after="120"/>
        <w:ind w:left="0" w:firstLine="0"/>
        <w:contextualSpacing w:val="0"/>
        <w:jc w:val="both"/>
        <w:rPr>
          <w:rFonts w:asciiTheme="minorHAnsi" w:hAnsiTheme="minorHAnsi" w:cstheme="minorHAnsi"/>
          <w:sz w:val="22"/>
          <w:szCs w:val="22"/>
        </w:rPr>
      </w:pPr>
      <w:r w:rsidRPr="00EE7181">
        <w:rPr>
          <w:rFonts w:asciiTheme="minorHAnsi" w:hAnsiTheme="minorHAnsi" w:cstheme="minorHAnsi"/>
          <w:sz w:val="22"/>
          <w:szCs w:val="22"/>
        </w:rPr>
        <w:t xml:space="preserve">Os Resíduos do </w:t>
      </w:r>
      <w:r w:rsidR="00EE7181">
        <w:rPr>
          <w:rFonts w:asciiTheme="minorHAnsi" w:hAnsiTheme="minorHAnsi" w:cstheme="minorHAnsi"/>
          <w:sz w:val="22"/>
          <w:szCs w:val="22"/>
        </w:rPr>
        <w:t xml:space="preserve">grupo B </w:t>
      </w:r>
      <w:r w:rsidRPr="00EE7181">
        <w:rPr>
          <w:rFonts w:asciiTheme="minorHAnsi" w:hAnsiTheme="minorHAnsi" w:cstheme="minorHAnsi"/>
          <w:sz w:val="22"/>
          <w:szCs w:val="22"/>
        </w:rPr>
        <w:t>são os usualmente produzidos resíduos que contem as seguintes substâncias:</w:t>
      </w:r>
    </w:p>
    <w:tbl>
      <w:tblPr>
        <w:tblW w:w="9040" w:type="dxa"/>
        <w:tblInd w:w="55" w:type="dxa"/>
        <w:tblCellMar>
          <w:left w:w="70" w:type="dxa"/>
          <w:right w:w="70" w:type="dxa"/>
        </w:tblCellMar>
        <w:tblLook w:val="04A0" w:firstRow="1" w:lastRow="0" w:firstColumn="1" w:lastColumn="0" w:noHBand="0" w:noVBand="1"/>
      </w:tblPr>
      <w:tblGrid>
        <w:gridCol w:w="4120"/>
        <w:gridCol w:w="4920"/>
      </w:tblGrid>
      <w:tr w:rsidR="00EE7181" w:rsidRPr="00EE7181" w:rsidTr="00EE7181">
        <w:trPr>
          <w:trHeight w:val="300"/>
        </w:trPr>
        <w:tc>
          <w:tcPr>
            <w:tcW w:w="4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Acetato de chumbo (II)</w:t>
            </w:r>
          </w:p>
        </w:tc>
        <w:tc>
          <w:tcPr>
            <w:tcW w:w="4920" w:type="dxa"/>
            <w:tcBorders>
              <w:top w:val="single" w:sz="4" w:space="0" w:color="auto"/>
              <w:left w:val="nil"/>
              <w:bottom w:val="single" w:sz="4" w:space="0" w:color="auto"/>
              <w:right w:val="single" w:sz="4" w:space="0" w:color="auto"/>
            </w:tcBorders>
            <w:shd w:val="clear" w:color="auto" w:fill="auto"/>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Acetona</w:t>
            </w:r>
          </w:p>
        </w:tc>
      </w:tr>
      <w:tr w:rsidR="00EE7181" w:rsidRPr="00EE7181" w:rsidTr="00EE7181">
        <w:trPr>
          <w:trHeight w:val="30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 xml:space="preserve">Acetato de </w:t>
            </w:r>
            <w:proofErr w:type="spellStart"/>
            <w:r w:rsidRPr="00EE7181">
              <w:rPr>
                <w:rFonts w:asciiTheme="minorHAnsi" w:hAnsiTheme="minorHAnsi" w:cs="Times New Roman"/>
                <w:color w:val="000000"/>
                <w:sz w:val="22"/>
                <w:szCs w:val="22"/>
              </w:rPr>
              <w:t>etila</w:t>
            </w:r>
            <w:proofErr w:type="spellEnd"/>
          </w:p>
        </w:tc>
        <w:tc>
          <w:tcPr>
            <w:tcW w:w="4920" w:type="dxa"/>
            <w:tcBorders>
              <w:top w:val="nil"/>
              <w:left w:val="nil"/>
              <w:bottom w:val="single" w:sz="4" w:space="0" w:color="auto"/>
              <w:right w:val="single" w:sz="4" w:space="0" w:color="auto"/>
            </w:tcBorders>
            <w:shd w:val="clear" w:color="auto" w:fill="auto"/>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Ácido fórmico</w:t>
            </w:r>
          </w:p>
        </w:tc>
      </w:tr>
      <w:tr w:rsidR="00EE7181" w:rsidRPr="00EE7181" w:rsidTr="00EE7181">
        <w:trPr>
          <w:trHeight w:val="30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proofErr w:type="spellStart"/>
            <w:r w:rsidRPr="00EE7181">
              <w:rPr>
                <w:rFonts w:asciiTheme="minorHAnsi" w:hAnsiTheme="minorHAnsi" w:cs="Times New Roman"/>
                <w:color w:val="000000"/>
                <w:sz w:val="22"/>
                <w:szCs w:val="22"/>
              </w:rPr>
              <w:t>Acetofenona</w:t>
            </w:r>
            <w:proofErr w:type="spellEnd"/>
          </w:p>
        </w:tc>
        <w:tc>
          <w:tcPr>
            <w:tcW w:w="4920" w:type="dxa"/>
            <w:tcBorders>
              <w:top w:val="nil"/>
              <w:left w:val="nil"/>
              <w:bottom w:val="single" w:sz="4" w:space="0" w:color="auto"/>
              <w:right w:val="single" w:sz="4" w:space="0" w:color="auto"/>
            </w:tcBorders>
            <w:shd w:val="clear" w:color="auto" w:fill="auto"/>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Álcool metílico</w:t>
            </w:r>
          </w:p>
        </w:tc>
      </w:tr>
      <w:tr w:rsidR="00EE7181" w:rsidRPr="00EE7181" w:rsidTr="00EE7181">
        <w:trPr>
          <w:trHeight w:val="30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proofErr w:type="spellStart"/>
            <w:r w:rsidRPr="00EE7181">
              <w:rPr>
                <w:rFonts w:asciiTheme="minorHAnsi" w:hAnsiTheme="minorHAnsi" w:cs="Times New Roman"/>
                <w:color w:val="000000"/>
                <w:sz w:val="22"/>
                <w:szCs w:val="22"/>
              </w:rPr>
              <w:t>Acetonitrila</w:t>
            </w:r>
            <w:proofErr w:type="spellEnd"/>
          </w:p>
        </w:tc>
        <w:tc>
          <w:tcPr>
            <w:tcW w:w="4920" w:type="dxa"/>
            <w:tcBorders>
              <w:top w:val="nil"/>
              <w:left w:val="nil"/>
              <w:bottom w:val="single" w:sz="4" w:space="0" w:color="auto"/>
              <w:right w:val="single" w:sz="4" w:space="0" w:color="auto"/>
            </w:tcBorders>
            <w:shd w:val="clear" w:color="auto" w:fill="auto"/>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Álcool n-butílico</w:t>
            </w:r>
          </w:p>
        </w:tc>
      </w:tr>
      <w:tr w:rsidR="00EE7181" w:rsidRPr="00EE7181" w:rsidTr="00EE7181">
        <w:trPr>
          <w:trHeight w:val="30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Ácido fluorídrico</w:t>
            </w:r>
          </w:p>
        </w:tc>
        <w:tc>
          <w:tcPr>
            <w:tcW w:w="4920" w:type="dxa"/>
            <w:tcBorders>
              <w:top w:val="nil"/>
              <w:left w:val="nil"/>
              <w:bottom w:val="single" w:sz="4" w:space="0" w:color="auto"/>
              <w:right w:val="single" w:sz="4" w:space="0" w:color="auto"/>
            </w:tcBorders>
            <w:shd w:val="clear" w:color="auto" w:fill="auto"/>
            <w:vAlign w:val="center"/>
            <w:hideMark/>
          </w:tcPr>
          <w:p w:rsidR="00EE7181" w:rsidRPr="00EE7181" w:rsidRDefault="00EE7181" w:rsidP="00EE7181">
            <w:pPr>
              <w:rPr>
                <w:rFonts w:asciiTheme="minorHAnsi" w:hAnsiTheme="minorHAnsi" w:cs="Times New Roman"/>
                <w:color w:val="000000"/>
                <w:sz w:val="22"/>
                <w:szCs w:val="22"/>
              </w:rPr>
            </w:pPr>
            <w:proofErr w:type="spellStart"/>
            <w:r w:rsidRPr="00EE7181">
              <w:rPr>
                <w:rFonts w:asciiTheme="minorHAnsi" w:hAnsiTheme="minorHAnsi" w:cs="Times New Roman"/>
                <w:color w:val="000000"/>
                <w:sz w:val="22"/>
                <w:szCs w:val="22"/>
              </w:rPr>
              <w:t>Ciclohexano</w:t>
            </w:r>
            <w:proofErr w:type="spellEnd"/>
          </w:p>
        </w:tc>
      </w:tr>
      <w:tr w:rsidR="00EE7181" w:rsidRPr="00EE7181" w:rsidTr="00EE7181">
        <w:trPr>
          <w:trHeight w:val="30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 xml:space="preserve">Álcool </w:t>
            </w:r>
            <w:proofErr w:type="spellStart"/>
            <w:r w:rsidRPr="00EE7181">
              <w:rPr>
                <w:rFonts w:asciiTheme="minorHAnsi" w:hAnsiTheme="minorHAnsi" w:cs="Times New Roman"/>
                <w:color w:val="000000"/>
                <w:sz w:val="22"/>
                <w:szCs w:val="22"/>
              </w:rPr>
              <w:t>isobutílico</w:t>
            </w:r>
            <w:proofErr w:type="spellEnd"/>
          </w:p>
        </w:tc>
        <w:tc>
          <w:tcPr>
            <w:tcW w:w="4920" w:type="dxa"/>
            <w:tcBorders>
              <w:top w:val="nil"/>
              <w:left w:val="nil"/>
              <w:bottom w:val="single" w:sz="4" w:space="0" w:color="auto"/>
              <w:right w:val="single" w:sz="4" w:space="0" w:color="auto"/>
            </w:tcBorders>
            <w:shd w:val="clear" w:color="auto" w:fill="auto"/>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Cloreto de metila</w:t>
            </w:r>
          </w:p>
        </w:tc>
      </w:tr>
      <w:tr w:rsidR="00EE7181" w:rsidRPr="00EE7181" w:rsidTr="00EE7181">
        <w:trPr>
          <w:trHeight w:val="30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Anilina</w:t>
            </w:r>
          </w:p>
        </w:tc>
        <w:tc>
          <w:tcPr>
            <w:tcW w:w="4920" w:type="dxa"/>
            <w:tcBorders>
              <w:top w:val="nil"/>
              <w:left w:val="nil"/>
              <w:bottom w:val="single" w:sz="4" w:space="0" w:color="auto"/>
              <w:right w:val="single" w:sz="4" w:space="0" w:color="auto"/>
            </w:tcBorders>
            <w:shd w:val="clear" w:color="auto" w:fill="auto"/>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Diclorometano</w:t>
            </w:r>
          </w:p>
        </w:tc>
      </w:tr>
      <w:tr w:rsidR="00EE7181" w:rsidRPr="00EE7181" w:rsidTr="00EE7181">
        <w:trPr>
          <w:trHeight w:val="30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 xml:space="preserve">Antimônio (compostos de </w:t>
            </w:r>
            <w:proofErr w:type="spellStart"/>
            <w:r w:rsidRPr="00EE7181">
              <w:rPr>
                <w:rFonts w:asciiTheme="minorHAnsi" w:hAnsiTheme="minorHAnsi" w:cs="Times New Roman"/>
                <w:color w:val="000000"/>
                <w:sz w:val="22"/>
                <w:szCs w:val="22"/>
              </w:rPr>
              <w:t>ntimônio</w:t>
            </w:r>
            <w:proofErr w:type="spellEnd"/>
            <w:r w:rsidRPr="00EE7181">
              <w:rPr>
                <w:rFonts w:asciiTheme="minorHAnsi" w:hAnsiTheme="minorHAnsi" w:cs="Times New Roman"/>
                <w:color w:val="000000"/>
                <w:sz w:val="22"/>
                <w:szCs w:val="22"/>
              </w:rPr>
              <w:t xml:space="preserve">) NE </w:t>
            </w:r>
            <w:proofErr w:type="gramStart"/>
            <w:r w:rsidRPr="00EE7181">
              <w:rPr>
                <w:rFonts w:asciiTheme="minorHAnsi" w:hAnsiTheme="minorHAnsi" w:cs="Times New Roman"/>
                <w:color w:val="000000"/>
                <w:sz w:val="22"/>
                <w:szCs w:val="22"/>
              </w:rPr>
              <w:t>1</w:t>
            </w:r>
            <w:proofErr w:type="gramEnd"/>
            <w:r w:rsidRPr="00EE7181">
              <w:rPr>
                <w:rFonts w:asciiTheme="minorHAnsi" w:hAnsiTheme="minorHAnsi" w:cs="Times New Roman"/>
                <w:color w:val="000000"/>
                <w:sz w:val="22"/>
                <w:szCs w:val="22"/>
              </w:rPr>
              <w:t>)</w:t>
            </w:r>
          </w:p>
        </w:tc>
        <w:tc>
          <w:tcPr>
            <w:tcW w:w="4920" w:type="dxa"/>
            <w:tcBorders>
              <w:top w:val="nil"/>
              <w:left w:val="nil"/>
              <w:bottom w:val="single" w:sz="4" w:space="0" w:color="auto"/>
              <w:right w:val="single" w:sz="4" w:space="0" w:color="auto"/>
            </w:tcBorders>
            <w:shd w:val="clear" w:color="auto" w:fill="auto"/>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Éter etílico</w:t>
            </w:r>
          </w:p>
        </w:tc>
      </w:tr>
      <w:tr w:rsidR="00EE7181" w:rsidRPr="00EE7181" w:rsidTr="00EE7181">
        <w:trPr>
          <w:trHeight w:val="30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proofErr w:type="gramStart"/>
            <w:r w:rsidRPr="00EE7181">
              <w:rPr>
                <w:rFonts w:asciiTheme="minorHAnsi" w:hAnsiTheme="minorHAnsi" w:cs="Times New Roman"/>
                <w:color w:val="000000"/>
                <w:sz w:val="22"/>
                <w:szCs w:val="22"/>
              </w:rPr>
              <w:t>Bário (compostos de bário) NE1)</w:t>
            </w:r>
            <w:proofErr w:type="gramEnd"/>
          </w:p>
        </w:tc>
        <w:tc>
          <w:tcPr>
            <w:tcW w:w="4920" w:type="dxa"/>
            <w:tcBorders>
              <w:top w:val="nil"/>
              <w:left w:val="nil"/>
              <w:bottom w:val="single" w:sz="4" w:space="0" w:color="auto"/>
              <w:right w:val="single" w:sz="4" w:space="0" w:color="auto"/>
            </w:tcBorders>
            <w:shd w:val="clear" w:color="auto" w:fill="auto"/>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Fenol</w:t>
            </w:r>
          </w:p>
        </w:tc>
      </w:tr>
      <w:tr w:rsidR="00EE7181" w:rsidRPr="00EE7181" w:rsidTr="00EE7181">
        <w:trPr>
          <w:trHeight w:val="30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Benzeno</w:t>
            </w:r>
          </w:p>
        </w:tc>
        <w:tc>
          <w:tcPr>
            <w:tcW w:w="4920" w:type="dxa"/>
            <w:tcBorders>
              <w:top w:val="nil"/>
              <w:left w:val="nil"/>
              <w:bottom w:val="single" w:sz="4" w:space="0" w:color="auto"/>
              <w:right w:val="single" w:sz="4" w:space="0" w:color="auto"/>
            </w:tcBorders>
            <w:shd w:val="clear" w:color="auto" w:fill="auto"/>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Metanol</w:t>
            </w:r>
          </w:p>
        </w:tc>
      </w:tr>
      <w:tr w:rsidR="00EE7181" w:rsidRPr="00EE7181" w:rsidTr="00EE7181">
        <w:trPr>
          <w:trHeight w:val="30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proofErr w:type="gramStart"/>
            <w:r w:rsidRPr="00EE7181">
              <w:rPr>
                <w:rFonts w:asciiTheme="minorHAnsi" w:hAnsiTheme="minorHAnsi" w:cs="Times New Roman"/>
                <w:color w:val="000000"/>
                <w:sz w:val="22"/>
                <w:szCs w:val="22"/>
              </w:rPr>
              <w:t>Benzenos clorados –NE1)</w:t>
            </w:r>
            <w:proofErr w:type="gramEnd"/>
          </w:p>
        </w:tc>
        <w:tc>
          <w:tcPr>
            <w:tcW w:w="4920" w:type="dxa"/>
            <w:tcBorders>
              <w:top w:val="nil"/>
              <w:left w:val="nil"/>
              <w:bottom w:val="single" w:sz="4" w:space="0" w:color="auto"/>
              <w:right w:val="single" w:sz="4" w:space="0" w:color="auto"/>
            </w:tcBorders>
            <w:shd w:val="clear" w:color="auto" w:fill="auto"/>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Nitrobenzeno</w:t>
            </w:r>
          </w:p>
        </w:tc>
      </w:tr>
      <w:tr w:rsidR="00EE7181" w:rsidRPr="00EE7181" w:rsidTr="00EE7181">
        <w:trPr>
          <w:trHeight w:val="30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Cádmio (compostos de cádmio</w:t>
            </w:r>
            <w:proofErr w:type="gramStart"/>
            <w:r w:rsidRPr="00EE7181">
              <w:rPr>
                <w:rFonts w:asciiTheme="minorHAnsi" w:hAnsiTheme="minorHAnsi" w:cs="Times New Roman"/>
                <w:color w:val="000000"/>
                <w:sz w:val="22"/>
                <w:szCs w:val="22"/>
              </w:rPr>
              <w:t>)NE</w:t>
            </w:r>
            <w:proofErr w:type="gramEnd"/>
            <w:r w:rsidRPr="00EE7181">
              <w:rPr>
                <w:rFonts w:asciiTheme="minorHAnsi" w:hAnsiTheme="minorHAnsi" w:cs="Times New Roman"/>
                <w:color w:val="000000"/>
                <w:sz w:val="22"/>
                <w:szCs w:val="22"/>
              </w:rPr>
              <w:t xml:space="preserve"> 1)</w:t>
            </w:r>
          </w:p>
        </w:tc>
        <w:tc>
          <w:tcPr>
            <w:tcW w:w="4920" w:type="dxa"/>
            <w:tcBorders>
              <w:top w:val="nil"/>
              <w:left w:val="nil"/>
              <w:bottom w:val="single" w:sz="4" w:space="0" w:color="auto"/>
              <w:right w:val="single" w:sz="4" w:space="0" w:color="auto"/>
            </w:tcBorders>
            <w:shd w:val="clear" w:color="auto" w:fill="auto"/>
            <w:vAlign w:val="center"/>
            <w:hideMark/>
          </w:tcPr>
          <w:p w:rsidR="00EE7181" w:rsidRPr="00EE7181" w:rsidRDefault="00EE7181" w:rsidP="00EE7181">
            <w:pPr>
              <w:rPr>
                <w:rFonts w:asciiTheme="minorHAnsi" w:hAnsiTheme="minorHAnsi" w:cs="Times New Roman"/>
                <w:color w:val="000000"/>
                <w:sz w:val="22"/>
                <w:szCs w:val="22"/>
              </w:rPr>
            </w:pPr>
            <w:proofErr w:type="spellStart"/>
            <w:r w:rsidRPr="00EE7181">
              <w:rPr>
                <w:rFonts w:asciiTheme="minorHAnsi" w:hAnsiTheme="minorHAnsi" w:cs="Times New Roman"/>
                <w:color w:val="000000"/>
                <w:sz w:val="22"/>
                <w:szCs w:val="22"/>
              </w:rPr>
              <w:t>Tetraclorometano</w:t>
            </w:r>
            <w:proofErr w:type="spellEnd"/>
          </w:p>
        </w:tc>
      </w:tr>
      <w:tr w:rsidR="00EE7181" w:rsidRPr="00EE7181" w:rsidTr="00EE7181">
        <w:trPr>
          <w:trHeight w:val="30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proofErr w:type="gramStart"/>
            <w:r w:rsidRPr="00EE7181">
              <w:rPr>
                <w:rFonts w:asciiTheme="minorHAnsi" w:hAnsiTheme="minorHAnsi" w:cs="Times New Roman"/>
                <w:color w:val="000000"/>
                <w:sz w:val="22"/>
                <w:szCs w:val="22"/>
              </w:rPr>
              <w:t>Chumbo (compostos de chumbo) NE1)</w:t>
            </w:r>
            <w:proofErr w:type="gramEnd"/>
          </w:p>
        </w:tc>
        <w:tc>
          <w:tcPr>
            <w:tcW w:w="4920" w:type="dxa"/>
            <w:tcBorders>
              <w:top w:val="nil"/>
              <w:left w:val="nil"/>
              <w:bottom w:val="single" w:sz="4" w:space="0" w:color="auto"/>
              <w:right w:val="single" w:sz="4" w:space="0" w:color="auto"/>
            </w:tcBorders>
            <w:shd w:val="clear" w:color="auto" w:fill="auto"/>
            <w:vAlign w:val="center"/>
            <w:hideMark/>
          </w:tcPr>
          <w:p w:rsidR="00EE7181" w:rsidRPr="00EE7181" w:rsidRDefault="00EE7181" w:rsidP="00EE7181">
            <w:pPr>
              <w:rPr>
                <w:rFonts w:asciiTheme="minorHAnsi" w:hAnsiTheme="minorHAnsi" w:cs="Times New Roman"/>
                <w:color w:val="000000"/>
                <w:sz w:val="22"/>
                <w:szCs w:val="22"/>
              </w:rPr>
            </w:pPr>
            <w:proofErr w:type="spellStart"/>
            <w:r w:rsidRPr="00EE7181">
              <w:rPr>
                <w:rFonts w:asciiTheme="minorHAnsi" w:hAnsiTheme="minorHAnsi" w:cs="Times New Roman"/>
                <w:color w:val="000000"/>
                <w:sz w:val="22"/>
                <w:szCs w:val="22"/>
              </w:rPr>
              <w:t>Tetrahidrofurano</w:t>
            </w:r>
            <w:proofErr w:type="spellEnd"/>
          </w:p>
        </w:tc>
      </w:tr>
      <w:tr w:rsidR="00EE7181" w:rsidRPr="00EE7181" w:rsidTr="00EE7181">
        <w:trPr>
          <w:trHeight w:val="30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Cloreto de metileno</w:t>
            </w:r>
          </w:p>
        </w:tc>
        <w:tc>
          <w:tcPr>
            <w:tcW w:w="4920" w:type="dxa"/>
            <w:tcBorders>
              <w:top w:val="nil"/>
              <w:left w:val="nil"/>
              <w:bottom w:val="single" w:sz="4" w:space="0" w:color="auto"/>
              <w:right w:val="single" w:sz="4" w:space="0" w:color="auto"/>
            </w:tcBorders>
            <w:shd w:val="clear" w:color="auto" w:fill="auto"/>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Tolueno</w:t>
            </w:r>
          </w:p>
        </w:tc>
      </w:tr>
      <w:tr w:rsidR="00EE7181" w:rsidRPr="00EE7181" w:rsidTr="00EE7181">
        <w:trPr>
          <w:trHeight w:val="30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Clorofórmio</w:t>
            </w:r>
          </w:p>
        </w:tc>
        <w:tc>
          <w:tcPr>
            <w:tcW w:w="4920" w:type="dxa"/>
            <w:tcBorders>
              <w:top w:val="nil"/>
              <w:left w:val="nil"/>
              <w:bottom w:val="single" w:sz="4" w:space="0" w:color="auto"/>
              <w:right w:val="single" w:sz="4" w:space="0" w:color="auto"/>
            </w:tcBorders>
            <w:shd w:val="clear" w:color="auto" w:fill="auto"/>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Cianeto de potássio</w:t>
            </w:r>
          </w:p>
        </w:tc>
      </w:tr>
      <w:tr w:rsidR="00EE7181" w:rsidRPr="00EE7181" w:rsidTr="00EE7181">
        <w:trPr>
          <w:trHeight w:val="30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Cromo</w:t>
            </w:r>
          </w:p>
        </w:tc>
        <w:tc>
          <w:tcPr>
            <w:tcW w:w="4920" w:type="dxa"/>
            <w:tcBorders>
              <w:top w:val="nil"/>
              <w:left w:val="nil"/>
              <w:bottom w:val="single" w:sz="4" w:space="0" w:color="auto"/>
              <w:right w:val="single" w:sz="4" w:space="0" w:color="auto"/>
            </w:tcBorders>
            <w:shd w:val="clear" w:color="auto" w:fill="auto"/>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Selênio</w:t>
            </w:r>
          </w:p>
        </w:tc>
      </w:tr>
      <w:tr w:rsidR="00EE7181" w:rsidRPr="00EE7181" w:rsidTr="00EE7181">
        <w:trPr>
          <w:trHeight w:val="60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Fenol</w:t>
            </w:r>
          </w:p>
        </w:tc>
        <w:tc>
          <w:tcPr>
            <w:tcW w:w="4920" w:type="dxa"/>
            <w:tcBorders>
              <w:top w:val="nil"/>
              <w:left w:val="nil"/>
              <w:bottom w:val="single" w:sz="4" w:space="0" w:color="auto"/>
              <w:right w:val="single" w:sz="4" w:space="0" w:color="auto"/>
            </w:tcBorders>
            <w:shd w:val="clear" w:color="auto" w:fill="auto"/>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 xml:space="preserve">Resíduo de corante (azul de metileno, </w:t>
            </w:r>
            <w:proofErr w:type="spellStart"/>
            <w:r w:rsidRPr="00EE7181">
              <w:rPr>
                <w:rFonts w:asciiTheme="minorHAnsi" w:hAnsiTheme="minorHAnsi" w:cs="Times New Roman"/>
                <w:color w:val="000000"/>
                <w:sz w:val="22"/>
                <w:szCs w:val="22"/>
              </w:rPr>
              <w:t>orceína</w:t>
            </w:r>
            <w:proofErr w:type="spellEnd"/>
            <w:r w:rsidRPr="00EE7181">
              <w:rPr>
                <w:rFonts w:asciiTheme="minorHAnsi" w:hAnsiTheme="minorHAnsi" w:cs="Times New Roman"/>
                <w:color w:val="000000"/>
                <w:sz w:val="22"/>
                <w:szCs w:val="22"/>
              </w:rPr>
              <w:t xml:space="preserve">, </w:t>
            </w:r>
            <w:proofErr w:type="spellStart"/>
            <w:r w:rsidRPr="00EE7181">
              <w:rPr>
                <w:rFonts w:asciiTheme="minorHAnsi" w:hAnsiTheme="minorHAnsi" w:cs="Times New Roman"/>
                <w:color w:val="000000"/>
                <w:sz w:val="22"/>
                <w:szCs w:val="22"/>
              </w:rPr>
              <w:t>lugol</w:t>
            </w:r>
            <w:proofErr w:type="spellEnd"/>
            <w:r w:rsidRPr="00EE7181">
              <w:rPr>
                <w:rFonts w:asciiTheme="minorHAnsi" w:hAnsiTheme="minorHAnsi" w:cs="Times New Roman"/>
                <w:color w:val="000000"/>
                <w:sz w:val="22"/>
                <w:szCs w:val="22"/>
              </w:rPr>
              <w:t xml:space="preserve">, fucsina </w:t>
            </w:r>
            <w:proofErr w:type="spellStart"/>
            <w:r w:rsidRPr="00EE7181">
              <w:rPr>
                <w:rFonts w:asciiTheme="minorHAnsi" w:hAnsiTheme="minorHAnsi" w:cs="Times New Roman"/>
                <w:color w:val="000000"/>
                <w:sz w:val="22"/>
                <w:szCs w:val="22"/>
              </w:rPr>
              <w:t>fenicada</w:t>
            </w:r>
            <w:proofErr w:type="spellEnd"/>
            <w:proofErr w:type="gramStart"/>
            <w:r w:rsidRPr="00EE7181">
              <w:rPr>
                <w:rFonts w:asciiTheme="minorHAnsi" w:hAnsiTheme="minorHAnsi" w:cs="Times New Roman"/>
                <w:color w:val="000000"/>
                <w:sz w:val="22"/>
                <w:szCs w:val="22"/>
              </w:rPr>
              <w:t>)</w:t>
            </w:r>
            <w:proofErr w:type="gramEnd"/>
          </w:p>
        </w:tc>
      </w:tr>
      <w:tr w:rsidR="00EE7181" w:rsidRPr="00EE7181" w:rsidTr="00EE7181">
        <w:trPr>
          <w:trHeight w:val="30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Formaldeído</w:t>
            </w:r>
          </w:p>
        </w:tc>
        <w:tc>
          <w:tcPr>
            <w:tcW w:w="4920" w:type="dxa"/>
            <w:tcBorders>
              <w:top w:val="nil"/>
              <w:left w:val="nil"/>
              <w:bottom w:val="single" w:sz="4" w:space="0" w:color="auto"/>
              <w:right w:val="single" w:sz="4" w:space="0" w:color="auto"/>
            </w:tcBorders>
            <w:shd w:val="clear" w:color="auto" w:fill="auto"/>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Resíduo de peróxido de hidrogênio</w:t>
            </w:r>
          </w:p>
        </w:tc>
      </w:tr>
      <w:tr w:rsidR="00EE7181" w:rsidRPr="00EE7181" w:rsidTr="00EE7181">
        <w:trPr>
          <w:trHeight w:val="60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Mercúrio</w:t>
            </w:r>
          </w:p>
        </w:tc>
        <w:tc>
          <w:tcPr>
            <w:tcW w:w="4920" w:type="dxa"/>
            <w:tcBorders>
              <w:top w:val="nil"/>
              <w:left w:val="nil"/>
              <w:bottom w:val="single" w:sz="4" w:space="0" w:color="auto"/>
              <w:right w:val="single" w:sz="4" w:space="0" w:color="auto"/>
            </w:tcBorders>
            <w:shd w:val="clear" w:color="auto" w:fill="auto"/>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Resíduo</w:t>
            </w:r>
            <w:proofErr w:type="gramStart"/>
            <w:r w:rsidRPr="00EE7181">
              <w:rPr>
                <w:rFonts w:asciiTheme="minorHAnsi" w:hAnsiTheme="minorHAnsi" w:cs="Times New Roman"/>
                <w:color w:val="000000"/>
                <w:sz w:val="22"/>
                <w:szCs w:val="22"/>
              </w:rPr>
              <w:t xml:space="preserve">  </w:t>
            </w:r>
            <w:proofErr w:type="gramEnd"/>
            <w:r w:rsidRPr="00EE7181">
              <w:rPr>
                <w:rFonts w:asciiTheme="minorHAnsi" w:hAnsiTheme="minorHAnsi" w:cs="Times New Roman"/>
                <w:color w:val="000000"/>
                <w:sz w:val="22"/>
                <w:szCs w:val="22"/>
              </w:rPr>
              <w:t xml:space="preserve">de solvente orgânico não </w:t>
            </w:r>
            <w:proofErr w:type="spellStart"/>
            <w:r w:rsidRPr="00EE7181">
              <w:rPr>
                <w:rFonts w:asciiTheme="minorHAnsi" w:hAnsiTheme="minorHAnsi" w:cs="Times New Roman"/>
                <w:color w:val="000000"/>
                <w:sz w:val="22"/>
                <w:szCs w:val="22"/>
              </w:rPr>
              <w:t>halogenado</w:t>
            </w:r>
            <w:proofErr w:type="spellEnd"/>
            <w:r w:rsidRPr="00EE7181">
              <w:rPr>
                <w:rFonts w:asciiTheme="minorHAnsi" w:hAnsiTheme="minorHAnsi" w:cs="Times New Roman"/>
                <w:color w:val="000000"/>
                <w:sz w:val="22"/>
                <w:szCs w:val="22"/>
              </w:rPr>
              <w:t xml:space="preserve"> (benzeno, metanol, acetato de </w:t>
            </w:r>
            <w:proofErr w:type="spellStart"/>
            <w:r w:rsidRPr="00EE7181">
              <w:rPr>
                <w:rFonts w:asciiTheme="minorHAnsi" w:hAnsiTheme="minorHAnsi" w:cs="Times New Roman"/>
                <w:color w:val="000000"/>
                <w:sz w:val="22"/>
                <w:szCs w:val="22"/>
              </w:rPr>
              <w:t>etila</w:t>
            </w:r>
            <w:proofErr w:type="spellEnd"/>
            <w:r w:rsidRPr="00EE7181">
              <w:rPr>
                <w:rFonts w:asciiTheme="minorHAnsi" w:hAnsiTheme="minorHAnsi" w:cs="Times New Roman"/>
                <w:color w:val="000000"/>
                <w:sz w:val="22"/>
                <w:szCs w:val="22"/>
              </w:rPr>
              <w:t>, acetona)</w:t>
            </w:r>
          </w:p>
        </w:tc>
      </w:tr>
      <w:tr w:rsidR="00EE7181" w:rsidRPr="00EE7181" w:rsidTr="00EE7181">
        <w:trPr>
          <w:trHeight w:val="60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proofErr w:type="gramStart"/>
            <w:r w:rsidRPr="00EE7181">
              <w:rPr>
                <w:rFonts w:asciiTheme="minorHAnsi" w:hAnsiTheme="minorHAnsi" w:cs="Times New Roman"/>
                <w:color w:val="000000"/>
                <w:sz w:val="22"/>
                <w:szCs w:val="22"/>
              </w:rPr>
              <w:t>Mercúrio (compostos de mercúrio)NE1)</w:t>
            </w:r>
            <w:proofErr w:type="gramEnd"/>
          </w:p>
        </w:tc>
        <w:tc>
          <w:tcPr>
            <w:tcW w:w="4920" w:type="dxa"/>
            <w:tcBorders>
              <w:top w:val="nil"/>
              <w:left w:val="nil"/>
              <w:bottom w:val="single" w:sz="4" w:space="0" w:color="auto"/>
              <w:right w:val="single" w:sz="4" w:space="0" w:color="auto"/>
            </w:tcBorders>
            <w:shd w:val="clear" w:color="auto" w:fill="auto"/>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Resíduo de metais pesados (cromo, chumbo, cádmio, cobalto, manganês, prata</w:t>
            </w:r>
            <w:proofErr w:type="gramStart"/>
            <w:r w:rsidRPr="00EE7181">
              <w:rPr>
                <w:rFonts w:asciiTheme="minorHAnsi" w:hAnsiTheme="minorHAnsi" w:cs="Times New Roman"/>
                <w:color w:val="000000"/>
                <w:sz w:val="22"/>
                <w:szCs w:val="22"/>
              </w:rPr>
              <w:t>)</w:t>
            </w:r>
            <w:proofErr w:type="gramEnd"/>
          </w:p>
        </w:tc>
      </w:tr>
      <w:tr w:rsidR="00EE7181" w:rsidRPr="00EE7181" w:rsidTr="00EE7181">
        <w:trPr>
          <w:trHeight w:val="30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Naftaleno</w:t>
            </w:r>
          </w:p>
        </w:tc>
        <w:tc>
          <w:tcPr>
            <w:tcW w:w="4920" w:type="dxa"/>
            <w:tcBorders>
              <w:top w:val="nil"/>
              <w:left w:val="nil"/>
              <w:bottom w:val="single" w:sz="4" w:space="0" w:color="auto"/>
              <w:right w:val="single" w:sz="4" w:space="0" w:color="auto"/>
            </w:tcBorders>
            <w:shd w:val="clear" w:color="auto" w:fill="auto"/>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Resíduos de ácidos orgânicos e inorgânicos</w:t>
            </w:r>
          </w:p>
        </w:tc>
      </w:tr>
      <w:tr w:rsidR="00EE7181" w:rsidRPr="00EE7181" w:rsidTr="00EE7181">
        <w:trPr>
          <w:trHeight w:val="30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Níquel</w:t>
            </w:r>
          </w:p>
        </w:tc>
        <w:tc>
          <w:tcPr>
            <w:tcW w:w="4920" w:type="dxa"/>
            <w:tcBorders>
              <w:top w:val="nil"/>
              <w:left w:val="nil"/>
              <w:bottom w:val="single" w:sz="4" w:space="0" w:color="auto"/>
              <w:right w:val="single" w:sz="4" w:space="0" w:color="auto"/>
            </w:tcBorders>
            <w:shd w:val="clear" w:color="auto" w:fill="auto"/>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Resíduos de amina</w:t>
            </w:r>
          </w:p>
        </w:tc>
      </w:tr>
      <w:tr w:rsidR="00EE7181" w:rsidRPr="00EE7181" w:rsidTr="00EE7181">
        <w:trPr>
          <w:trHeight w:val="60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proofErr w:type="gramStart"/>
            <w:r w:rsidRPr="00EE7181">
              <w:rPr>
                <w:rFonts w:asciiTheme="minorHAnsi" w:hAnsiTheme="minorHAnsi" w:cs="Times New Roman"/>
                <w:color w:val="000000"/>
                <w:sz w:val="22"/>
                <w:szCs w:val="22"/>
              </w:rPr>
              <w:t>p</w:t>
            </w:r>
            <w:proofErr w:type="gramEnd"/>
            <w:r w:rsidRPr="00EE7181">
              <w:rPr>
                <w:rFonts w:asciiTheme="minorHAnsi" w:hAnsiTheme="minorHAnsi" w:cs="Times New Roman"/>
                <w:color w:val="000000"/>
                <w:sz w:val="22"/>
                <w:szCs w:val="22"/>
              </w:rPr>
              <w:t>-</w:t>
            </w:r>
            <w:proofErr w:type="spellStart"/>
            <w:r w:rsidRPr="00EE7181">
              <w:rPr>
                <w:rFonts w:asciiTheme="minorHAnsi" w:hAnsiTheme="minorHAnsi" w:cs="Times New Roman"/>
                <w:color w:val="000000"/>
                <w:sz w:val="22"/>
                <w:szCs w:val="22"/>
              </w:rPr>
              <w:t>Nitroanilina</w:t>
            </w:r>
            <w:proofErr w:type="spellEnd"/>
          </w:p>
        </w:tc>
        <w:tc>
          <w:tcPr>
            <w:tcW w:w="4920" w:type="dxa"/>
            <w:tcBorders>
              <w:top w:val="nil"/>
              <w:left w:val="nil"/>
              <w:bottom w:val="single" w:sz="4" w:space="0" w:color="auto"/>
              <w:right w:val="single" w:sz="4" w:space="0" w:color="auto"/>
            </w:tcBorders>
            <w:shd w:val="clear" w:color="auto" w:fill="auto"/>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 xml:space="preserve">Bases: hidróxido de sódio, hidróxido de potássio, bicarbonato de </w:t>
            </w:r>
            <w:proofErr w:type="gramStart"/>
            <w:r w:rsidRPr="00EE7181">
              <w:rPr>
                <w:rFonts w:asciiTheme="minorHAnsi" w:hAnsiTheme="minorHAnsi" w:cs="Times New Roman"/>
                <w:color w:val="000000"/>
                <w:sz w:val="22"/>
                <w:szCs w:val="22"/>
              </w:rPr>
              <w:t>sódio</w:t>
            </w:r>
            <w:proofErr w:type="gramEnd"/>
          </w:p>
        </w:tc>
      </w:tr>
      <w:tr w:rsidR="00EE7181" w:rsidRPr="00EE7181" w:rsidTr="00EE7181">
        <w:trPr>
          <w:trHeight w:val="30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Nitrobenzeno</w:t>
            </w:r>
          </w:p>
        </w:tc>
        <w:tc>
          <w:tcPr>
            <w:tcW w:w="4920" w:type="dxa"/>
            <w:tcBorders>
              <w:top w:val="nil"/>
              <w:left w:val="nil"/>
              <w:bottom w:val="single" w:sz="4" w:space="0" w:color="auto"/>
              <w:right w:val="single" w:sz="4" w:space="0" w:color="auto"/>
            </w:tcBorders>
            <w:shd w:val="clear" w:color="auto" w:fill="auto"/>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Ácidas:</w:t>
            </w:r>
            <w:proofErr w:type="gramStart"/>
            <w:r w:rsidRPr="00EE7181">
              <w:rPr>
                <w:rFonts w:asciiTheme="minorHAnsi" w:hAnsiTheme="minorHAnsi" w:cs="Times New Roman"/>
                <w:color w:val="000000"/>
                <w:sz w:val="22"/>
                <w:szCs w:val="22"/>
              </w:rPr>
              <w:t xml:space="preserve">  </w:t>
            </w:r>
            <w:proofErr w:type="gramEnd"/>
            <w:r w:rsidRPr="00EE7181">
              <w:rPr>
                <w:rFonts w:asciiTheme="minorHAnsi" w:hAnsiTheme="minorHAnsi" w:cs="Times New Roman"/>
                <w:color w:val="000000"/>
                <w:sz w:val="22"/>
                <w:szCs w:val="22"/>
              </w:rPr>
              <w:t>ácido clorídrico e ácido sulfúrico</w:t>
            </w:r>
          </w:p>
        </w:tc>
      </w:tr>
      <w:tr w:rsidR="00EE7181" w:rsidRPr="00EE7181" w:rsidTr="00EE7181">
        <w:trPr>
          <w:trHeight w:val="60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lastRenderedPageBreak/>
              <w:t>P-</w:t>
            </w:r>
            <w:proofErr w:type="spellStart"/>
            <w:r w:rsidRPr="00EE7181">
              <w:rPr>
                <w:rFonts w:asciiTheme="minorHAnsi" w:hAnsiTheme="minorHAnsi" w:cs="Times New Roman"/>
                <w:color w:val="000000"/>
                <w:sz w:val="22"/>
                <w:szCs w:val="22"/>
              </w:rPr>
              <w:t>Nitrofenol</w:t>
            </w:r>
            <w:proofErr w:type="spellEnd"/>
          </w:p>
        </w:tc>
        <w:tc>
          <w:tcPr>
            <w:tcW w:w="4920" w:type="dxa"/>
            <w:tcBorders>
              <w:top w:val="nil"/>
              <w:left w:val="nil"/>
              <w:bottom w:val="single" w:sz="4" w:space="0" w:color="auto"/>
              <w:right w:val="single" w:sz="4" w:space="0" w:color="auto"/>
            </w:tcBorders>
            <w:shd w:val="clear" w:color="auto" w:fill="auto"/>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Metais pesados:</w:t>
            </w:r>
            <w:proofErr w:type="gramStart"/>
            <w:r w:rsidRPr="00EE7181">
              <w:rPr>
                <w:rFonts w:asciiTheme="minorHAnsi" w:hAnsiTheme="minorHAnsi" w:cs="Times New Roman"/>
                <w:color w:val="000000"/>
                <w:sz w:val="22"/>
                <w:szCs w:val="22"/>
              </w:rPr>
              <w:t xml:space="preserve">  </w:t>
            </w:r>
            <w:proofErr w:type="gramEnd"/>
            <w:r w:rsidRPr="00EE7181">
              <w:rPr>
                <w:rFonts w:asciiTheme="minorHAnsi" w:hAnsiTheme="minorHAnsi" w:cs="Times New Roman"/>
                <w:color w:val="000000"/>
                <w:sz w:val="22"/>
                <w:szCs w:val="22"/>
              </w:rPr>
              <w:t>chumbo, cobre, ferro, zinco, níquel</w:t>
            </w:r>
          </w:p>
        </w:tc>
      </w:tr>
      <w:tr w:rsidR="00EE7181" w:rsidRPr="00EE7181" w:rsidTr="00EE7181">
        <w:trPr>
          <w:trHeight w:val="60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Prata</w:t>
            </w:r>
          </w:p>
        </w:tc>
        <w:tc>
          <w:tcPr>
            <w:tcW w:w="4920" w:type="dxa"/>
            <w:tcBorders>
              <w:top w:val="nil"/>
              <w:left w:val="nil"/>
              <w:bottom w:val="single" w:sz="4" w:space="0" w:color="auto"/>
              <w:right w:val="single" w:sz="4" w:space="0" w:color="auto"/>
            </w:tcBorders>
            <w:shd w:val="clear" w:color="auto" w:fill="auto"/>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 xml:space="preserve">Resíduos sólidos e agentes secantes: papel filtro, cloreto de cálcio, sulfato de </w:t>
            </w:r>
            <w:proofErr w:type="gramStart"/>
            <w:r w:rsidRPr="00EE7181">
              <w:rPr>
                <w:rFonts w:asciiTheme="minorHAnsi" w:hAnsiTheme="minorHAnsi" w:cs="Times New Roman"/>
                <w:color w:val="000000"/>
                <w:sz w:val="22"/>
                <w:szCs w:val="22"/>
              </w:rPr>
              <w:t>sódio</w:t>
            </w:r>
            <w:proofErr w:type="gramEnd"/>
          </w:p>
        </w:tc>
      </w:tr>
      <w:tr w:rsidR="00EE7181" w:rsidRPr="00EE7181" w:rsidTr="00EE7181">
        <w:trPr>
          <w:trHeight w:val="60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proofErr w:type="spellStart"/>
            <w:r w:rsidRPr="00EE7181">
              <w:rPr>
                <w:rFonts w:asciiTheme="minorHAnsi" w:hAnsiTheme="minorHAnsi" w:cs="Times New Roman"/>
                <w:color w:val="000000"/>
                <w:sz w:val="22"/>
                <w:szCs w:val="22"/>
              </w:rPr>
              <w:t>Resorcinol</w:t>
            </w:r>
            <w:proofErr w:type="spellEnd"/>
          </w:p>
        </w:tc>
        <w:tc>
          <w:tcPr>
            <w:tcW w:w="4920" w:type="dxa"/>
            <w:tcBorders>
              <w:top w:val="nil"/>
              <w:left w:val="nil"/>
              <w:bottom w:val="single" w:sz="4" w:space="0" w:color="auto"/>
              <w:right w:val="single" w:sz="4" w:space="0" w:color="auto"/>
            </w:tcBorders>
            <w:shd w:val="clear" w:color="auto" w:fill="auto"/>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Medicamentos vencidos</w:t>
            </w:r>
            <w:proofErr w:type="gramStart"/>
            <w:r w:rsidRPr="00EE7181">
              <w:rPr>
                <w:rFonts w:asciiTheme="minorHAnsi" w:hAnsiTheme="minorHAnsi" w:cs="Times New Roman"/>
                <w:color w:val="000000"/>
                <w:sz w:val="22"/>
                <w:szCs w:val="22"/>
              </w:rPr>
              <w:t>, equipo</w:t>
            </w:r>
            <w:proofErr w:type="gramEnd"/>
            <w:r w:rsidRPr="00EE7181">
              <w:rPr>
                <w:rFonts w:asciiTheme="minorHAnsi" w:hAnsiTheme="minorHAnsi" w:cs="Times New Roman"/>
                <w:color w:val="000000"/>
                <w:sz w:val="22"/>
                <w:szCs w:val="22"/>
              </w:rPr>
              <w:t>, ampolas, luvas de procedimento, frascos-ampolas vazias</w:t>
            </w:r>
          </w:p>
        </w:tc>
      </w:tr>
      <w:tr w:rsidR="00EE7181" w:rsidRPr="00EE7181" w:rsidTr="00EE7181">
        <w:trPr>
          <w:trHeight w:val="60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Tetracloreto de carbono</w:t>
            </w:r>
          </w:p>
        </w:tc>
        <w:tc>
          <w:tcPr>
            <w:tcW w:w="4920" w:type="dxa"/>
            <w:tcBorders>
              <w:top w:val="nil"/>
              <w:left w:val="nil"/>
              <w:bottom w:val="single" w:sz="4" w:space="0" w:color="auto"/>
              <w:right w:val="single" w:sz="4" w:space="0" w:color="auto"/>
            </w:tcBorders>
            <w:shd w:val="clear" w:color="auto" w:fill="auto"/>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 xml:space="preserve">Resíduos de equipamentos do Setor de Saúde (revelação de </w:t>
            </w:r>
            <w:proofErr w:type="gramStart"/>
            <w:r w:rsidRPr="00EE7181">
              <w:rPr>
                <w:rFonts w:asciiTheme="minorHAnsi" w:hAnsiTheme="minorHAnsi" w:cs="Times New Roman"/>
                <w:color w:val="000000"/>
                <w:sz w:val="22"/>
                <w:szCs w:val="22"/>
              </w:rPr>
              <w:t>raio X</w:t>
            </w:r>
            <w:proofErr w:type="gramEnd"/>
            <w:r w:rsidRPr="00EE7181">
              <w:rPr>
                <w:rFonts w:asciiTheme="minorHAnsi" w:hAnsiTheme="minorHAnsi" w:cs="Times New Roman"/>
                <w:color w:val="000000"/>
                <w:sz w:val="22"/>
                <w:szCs w:val="22"/>
              </w:rPr>
              <w:t>),</w:t>
            </w:r>
          </w:p>
        </w:tc>
      </w:tr>
      <w:tr w:rsidR="00EE7181" w:rsidRPr="00EE7181" w:rsidTr="00EE7181">
        <w:trPr>
          <w:trHeight w:val="60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proofErr w:type="spellStart"/>
            <w:r w:rsidRPr="00EE7181">
              <w:rPr>
                <w:rFonts w:asciiTheme="minorHAnsi" w:hAnsiTheme="minorHAnsi" w:cs="Times New Roman"/>
                <w:color w:val="000000"/>
                <w:sz w:val="22"/>
                <w:szCs w:val="22"/>
              </w:rPr>
              <w:t>Tioacetamida</w:t>
            </w:r>
            <w:proofErr w:type="spellEnd"/>
          </w:p>
        </w:tc>
        <w:tc>
          <w:tcPr>
            <w:tcW w:w="4920" w:type="dxa"/>
            <w:tcBorders>
              <w:top w:val="nil"/>
              <w:left w:val="nil"/>
              <w:bottom w:val="single" w:sz="4" w:space="0" w:color="auto"/>
              <w:right w:val="single" w:sz="4" w:space="0" w:color="auto"/>
            </w:tcBorders>
            <w:shd w:val="clear" w:color="auto" w:fill="auto"/>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Ácidos fortes cujos vapores destruíram a rotulagem.</w:t>
            </w:r>
          </w:p>
        </w:tc>
      </w:tr>
      <w:tr w:rsidR="00EE7181" w:rsidRPr="00EE7181" w:rsidTr="00EE7181">
        <w:trPr>
          <w:trHeight w:val="300"/>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Tolueno</w:t>
            </w:r>
          </w:p>
        </w:tc>
        <w:tc>
          <w:tcPr>
            <w:tcW w:w="4920" w:type="dxa"/>
            <w:tcBorders>
              <w:top w:val="nil"/>
              <w:left w:val="nil"/>
              <w:bottom w:val="single" w:sz="4" w:space="0" w:color="auto"/>
              <w:right w:val="single" w:sz="4" w:space="0" w:color="auto"/>
            </w:tcBorders>
            <w:shd w:val="clear" w:color="auto" w:fill="auto"/>
            <w:vAlign w:val="bottom"/>
            <w:hideMark/>
          </w:tcPr>
          <w:p w:rsidR="00EE7181" w:rsidRPr="00EE7181" w:rsidRDefault="00EE7181" w:rsidP="00EE7181">
            <w:pPr>
              <w:rPr>
                <w:rFonts w:asciiTheme="minorHAnsi" w:hAnsiTheme="minorHAnsi" w:cs="Times New Roman"/>
                <w:color w:val="000000"/>
                <w:sz w:val="22"/>
                <w:szCs w:val="22"/>
              </w:rPr>
            </w:pPr>
            <w:r w:rsidRPr="00EE7181">
              <w:rPr>
                <w:rFonts w:asciiTheme="minorHAnsi" w:hAnsiTheme="minorHAnsi" w:cs="Times New Roman"/>
                <w:color w:val="000000"/>
                <w:sz w:val="22"/>
                <w:szCs w:val="22"/>
              </w:rPr>
              <w:t> </w:t>
            </w:r>
          </w:p>
        </w:tc>
      </w:tr>
    </w:tbl>
    <w:p w:rsidR="00EE7181" w:rsidRDefault="00EE7181" w:rsidP="0083298F">
      <w:pPr>
        <w:pStyle w:val="ListParagraph"/>
        <w:spacing w:after="120"/>
        <w:contextualSpacing w:val="0"/>
        <w:jc w:val="both"/>
        <w:rPr>
          <w:rFonts w:asciiTheme="minorHAnsi" w:hAnsiTheme="minorHAnsi" w:cs="Arial"/>
          <w:sz w:val="22"/>
          <w:szCs w:val="22"/>
        </w:rPr>
      </w:pPr>
    </w:p>
    <w:p w:rsidR="00EE7181" w:rsidRDefault="00EE7181" w:rsidP="0083298F">
      <w:pPr>
        <w:pStyle w:val="ListParagraph"/>
        <w:numPr>
          <w:ilvl w:val="1"/>
          <w:numId w:val="5"/>
        </w:numPr>
        <w:tabs>
          <w:tab w:val="left" w:pos="0"/>
        </w:tabs>
        <w:spacing w:after="120"/>
        <w:ind w:left="0" w:firstLine="0"/>
        <w:contextualSpacing w:val="0"/>
        <w:jc w:val="both"/>
        <w:rPr>
          <w:rFonts w:asciiTheme="minorHAnsi" w:hAnsiTheme="minorHAnsi" w:cstheme="minorHAnsi"/>
          <w:sz w:val="22"/>
          <w:szCs w:val="22"/>
        </w:rPr>
      </w:pPr>
      <w:r w:rsidRPr="00EE7181">
        <w:rPr>
          <w:rFonts w:asciiTheme="minorHAnsi" w:hAnsiTheme="minorHAnsi" w:cstheme="minorHAnsi"/>
          <w:sz w:val="22"/>
          <w:szCs w:val="22"/>
        </w:rPr>
        <w:t xml:space="preserve">Os resíduos do </w:t>
      </w:r>
      <w:r>
        <w:rPr>
          <w:rFonts w:asciiTheme="minorHAnsi" w:hAnsiTheme="minorHAnsi" w:cstheme="minorHAnsi"/>
          <w:sz w:val="22"/>
          <w:szCs w:val="22"/>
        </w:rPr>
        <w:t xml:space="preserve">Grupo E </w:t>
      </w:r>
      <w:r w:rsidRPr="00EE7181">
        <w:rPr>
          <w:rFonts w:asciiTheme="minorHAnsi" w:hAnsiTheme="minorHAnsi" w:cstheme="minorHAnsi"/>
          <w:sz w:val="22"/>
          <w:szCs w:val="22"/>
        </w:rPr>
        <w:t>usualmente coletados são lâminas de barbear, bisturi, escalpes, ampolas de vidro, lâminas de bisturi, lancetas, tubos capilares, micropipetas; lâminas e lamínulas; espátulas; e todos os utensílios de vidro quebrados no laboratório (pipetas, tubos de coleta sanguínea e placas de Petri) e outros similares.</w:t>
      </w:r>
    </w:p>
    <w:p w:rsidR="0075140A" w:rsidRPr="00C1670B" w:rsidRDefault="0075140A" w:rsidP="0083298F">
      <w:pPr>
        <w:pStyle w:val="ListParagraph"/>
        <w:numPr>
          <w:ilvl w:val="1"/>
          <w:numId w:val="5"/>
        </w:numPr>
        <w:tabs>
          <w:tab w:val="left" w:pos="0"/>
        </w:tabs>
        <w:spacing w:after="120"/>
        <w:ind w:left="0" w:firstLine="0"/>
        <w:contextualSpacing w:val="0"/>
        <w:jc w:val="both"/>
        <w:rPr>
          <w:rFonts w:asciiTheme="minorHAnsi" w:hAnsiTheme="minorHAnsi" w:cstheme="minorHAnsi"/>
          <w:sz w:val="22"/>
          <w:szCs w:val="22"/>
        </w:rPr>
      </w:pPr>
      <w:r w:rsidRPr="00EE7181">
        <w:rPr>
          <w:rFonts w:asciiTheme="minorHAnsi" w:hAnsiTheme="minorHAnsi" w:cstheme="minorHAnsi"/>
          <w:bCs/>
          <w:sz w:val="22"/>
          <w:szCs w:val="22"/>
        </w:rPr>
        <w:t xml:space="preserve">A coleta de resíduos grupo A, B e </w:t>
      </w:r>
      <w:proofErr w:type="spellStart"/>
      <w:r w:rsidRPr="00EE7181">
        <w:rPr>
          <w:rFonts w:asciiTheme="minorHAnsi" w:hAnsiTheme="minorHAnsi" w:cstheme="minorHAnsi"/>
          <w:bCs/>
          <w:sz w:val="22"/>
          <w:szCs w:val="22"/>
        </w:rPr>
        <w:t>E</w:t>
      </w:r>
      <w:proofErr w:type="spellEnd"/>
      <w:r w:rsidRPr="00EE7181">
        <w:rPr>
          <w:rFonts w:asciiTheme="minorHAnsi" w:hAnsiTheme="minorHAnsi" w:cstheme="minorHAnsi"/>
          <w:bCs/>
          <w:sz w:val="22"/>
          <w:szCs w:val="22"/>
        </w:rPr>
        <w:t>, passivo refere-se a resíduos acumulados que não estão devidamente identificados e classificados conforme prevê as normas vigentes</w:t>
      </w:r>
      <w:r w:rsidR="00EE7181" w:rsidRPr="00EE7181">
        <w:rPr>
          <w:rFonts w:asciiTheme="minorHAnsi" w:hAnsiTheme="minorHAnsi" w:cstheme="minorHAnsi"/>
          <w:bCs/>
          <w:sz w:val="22"/>
          <w:szCs w:val="22"/>
        </w:rPr>
        <w:t xml:space="preserve">. </w:t>
      </w:r>
      <w:r w:rsidRPr="00EE7181">
        <w:rPr>
          <w:rFonts w:asciiTheme="minorHAnsi" w:hAnsiTheme="minorHAnsi" w:cstheme="minorHAnsi"/>
          <w:bCs/>
          <w:sz w:val="22"/>
          <w:szCs w:val="22"/>
        </w:rPr>
        <w:t>Em caso de renovação contratual excluir-se-á esse item na prorrogação.</w:t>
      </w:r>
    </w:p>
    <w:p w:rsidR="00D0692F" w:rsidRPr="00EE7181" w:rsidRDefault="00D0692F" w:rsidP="0083298F">
      <w:pPr>
        <w:spacing w:after="120"/>
        <w:ind w:left="1134"/>
        <w:jc w:val="both"/>
        <w:rPr>
          <w:rFonts w:asciiTheme="minorHAnsi" w:hAnsiTheme="minorHAnsi" w:cs="Arial"/>
          <w:bCs/>
          <w:color w:val="FF0000"/>
          <w:sz w:val="22"/>
          <w:szCs w:val="22"/>
        </w:rPr>
      </w:pPr>
    </w:p>
    <w:p w:rsidR="00D0692F" w:rsidRPr="002B2D0B" w:rsidRDefault="00D0692F" w:rsidP="0083298F">
      <w:pPr>
        <w:pStyle w:val="SalisParagrafoNormal"/>
        <w:widowControl w:val="0"/>
        <w:numPr>
          <w:ilvl w:val="0"/>
          <w:numId w:val="5"/>
        </w:numPr>
        <w:shd w:val="clear" w:color="auto" w:fill="A6A6A6"/>
        <w:tabs>
          <w:tab w:val="left" w:pos="567"/>
        </w:tabs>
        <w:ind w:left="0" w:firstLine="0"/>
        <w:rPr>
          <w:rFonts w:asciiTheme="minorHAnsi" w:hAnsiTheme="minorHAnsi" w:cs="Calibri"/>
          <w:b/>
          <w:bCs/>
          <w:szCs w:val="22"/>
        </w:rPr>
      </w:pPr>
      <w:r w:rsidRPr="002B2D0B">
        <w:rPr>
          <w:rFonts w:asciiTheme="minorHAnsi" w:hAnsiTheme="minorHAnsi" w:cs="Calibri"/>
          <w:b/>
          <w:bCs/>
          <w:szCs w:val="22"/>
        </w:rPr>
        <w:t>METODOLOGIA DE AVALIAÇÃO DA EXECUÇÃO DOS SERVIÇOS.</w:t>
      </w:r>
    </w:p>
    <w:p w:rsidR="00A263E5" w:rsidRPr="003E1465" w:rsidRDefault="00A263E5" w:rsidP="0083298F">
      <w:pPr>
        <w:numPr>
          <w:ilvl w:val="1"/>
          <w:numId w:val="5"/>
        </w:numPr>
        <w:spacing w:after="120"/>
        <w:ind w:left="0" w:firstLine="0"/>
        <w:jc w:val="both"/>
        <w:rPr>
          <w:rFonts w:ascii="Calibri" w:hAnsi="Calibri" w:cs="Arial"/>
          <w:bCs/>
          <w:color w:val="000000"/>
          <w:sz w:val="22"/>
          <w:szCs w:val="22"/>
        </w:rPr>
      </w:pPr>
      <w:r w:rsidRPr="00BD7CCB">
        <w:rPr>
          <w:rFonts w:ascii="Calibri" w:hAnsi="Calibri" w:cs="Arial"/>
          <w:bCs/>
          <w:color w:val="000000"/>
          <w:sz w:val="22"/>
          <w:szCs w:val="22"/>
        </w:rPr>
        <w:t>Os serviços deverão ser executados com base nos parâmetros mínimos a seguir</w:t>
      </w:r>
      <w:r w:rsidRPr="003E1465">
        <w:rPr>
          <w:rFonts w:ascii="Calibri" w:hAnsi="Calibri" w:cs="Arial"/>
          <w:bCs/>
          <w:color w:val="000000"/>
          <w:sz w:val="22"/>
          <w:szCs w:val="22"/>
        </w:rPr>
        <w:t xml:space="preserve"> estabelecidos:</w:t>
      </w:r>
    </w:p>
    <w:p w:rsidR="00A263E5" w:rsidRPr="008D1AA3" w:rsidRDefault="00A263E5" w:rsidP="0083298F">
      <w:pPr>
        <w:numPr>
          <w:ilvl w:val="2"/>
          <w:numId w:val="5"/>
        </w:numPr>
        <w:spacing w:after="120"/>
        <w:ind w:left="567" w:firstLine="0"/>
        <w:jc w:val="both"/>
        <w:rPr>
          <w:rFonts w:ascii="Calibri" w:hAnsi="Calibri" w:cs="Arial"/>
          <w:bCs/>
          <w:sz w:val="22"/>
          <w:szCs w:val="22"/>
        </w:rPr>
      </w:pPr>
      <w:r w:rsidRPr="008D1AA3">
        <w:rPr>
          <w:rFonts w:ascii="Calibri" w:hAnsi="Calibri" w:cs="Arial"/>
          <w:bCs/>
          <w:sz w:val="22"/>
          <w:szCs w:val="22"/>
        </w:rPr>
        <w:t xml:space="preserve">Os serviços serão executados, conforme </w:t>
      </w:r>
      <w:r w:rsidR="00DB3565">
        <w:rPr>
          <w:rFonts w:ascii="Calibri" w:hAnsi="Calibri" w:cs="Arial"/>
          <w:bCs/>
          <w:sz w:val="22"/>
          <w:szCs w:val="22"/>
        </w:rPr>
        <w:t>solicitação do fiscal do contrato, que enviará Ordem de Serviço solicitando a coleta dos resíduos.</w:t>
      </w:r>
    </w:p>
    <w:p w:rsidR="00A263E5" w:rsidRPr="008D1AA3" w:rsidRDefault="00A263E5" w:rsidP="0083298F">
      <w:pPr>
        <w:numPr>
          <w:ilvl w:val="2"/>
          <w:numId w:val="5"/>
        </w:numPr>
        <w:spacing w:after="120"/>
        <w:ind w:left="567" w:firstLine="0"/>
        <w:jc w:val="both"/>
        <w:rPr>
          <w:rFonts w:ascii="Calibri" w:hAnsi="Calibri" w:cs="Arial"/>
          <w:bCs/>
          <w:sz w:val="22"/>
          <w:szCs w:val="22"/>
        </w:rPr>
      </w:pPr>
      <w:r w:rsidRPr="008D1AA3">
        <w:rPr>
          <w:rFonts w:ascii="Calibri" w:hAnsi="Calibri" w:cs="Arial"/>
          <w:bCs/>
          <w:sz w:val="22"/>
          <w:szCs w:val="22"/>
        </w:rPr>
        <w:t xml:space="preserve">Os serviços de </w:t>
      </w:r>
      <w:r w:rsidR="00DB3565">
        <w:rPr>
          <w:rFonts w:ascii="Calibri" w:hAnsi="Calibri" w:cs="Arial"/>
          <w:bCs/>
          <w:sz w:val="22"/>
          <w:szCs w:val="22"/>
        </w:rPr>
        <w:t>coleta incluem todos os procedimentos de correta destinação dos resíduos, respeitando toda a legislação pertinente.</w:t>
      </w:r>
    </w:p>
    <w:p w:rsidR="00A263E5" w:rsidRPr="008D1AA3" w:rsidRDefault="00A263E5" w:rsidP="0083298F">
      <w:pPr>
        <w:numPr>
          <w:ilvl w:val="2"/>
          <w:numId w:val="5"/>
        </w:numPr>
        <w:spacing w:after="120"/>
        <w:ind w:left="567" w:firstLine="0"/>
        <w:jc w:val="both"/>
        <w:rPr>
          <w:rFonts w:ascii="Calibri" w:hAnsi="Calibri" w:cs="Arial"/>
          <w:bCs/>
          <w:sz w:val="22"/>
          <w:szCs w:val="22"/>
        </w:rPr>
      </w:pPr>
      <w:r w:rsidRPr="008D1AA3">
        <w:rPr>
          <w:rFonts w:ascii="Calibri" w:hAnsi="Calibri" w:cs="Arial"/>
          <w:bCs/>
          <w:sz w:val="22"/>
          <w:szCs w:val="22"/>
        </w:rPr>
        <w:t>Os serviços que não ate</w:t>
      </w:r>
      <w:r>
        <w:rPr>
          <w:rFonts w:ascii="Calibri" w:hAnsi="Calibri" w:cs="Arial"/>
          <w:bCs/>
          <w:sz w:val="22"/>
          <w:szCs w:val="22"/>
        </w:rPr>
        <w:t>nderem perfeitamente ao que está</w:t>
      </w:r>
      <w:r w:rsidRPr="008D1AA3">
        <w:rPr>
          <w:rFonts w:ascii="Calibri" w:hAnsi="Calibri" w:cs="Arial"/>
          <w:bCs/>
          <w:sz w:val="22"/>
          <w:szCs w:val="22"/>
        </w:rPr>
        <w:t xml:space="preserve"> disposto neste Termo de Refer</w:t>
      </w:r>
      <w:r>
        <w:rPr>
          <w:rFonts w:ascii="Calibri" w:hAnsi="Calibri" w:cs="Arial"/>
          <w:bCs/>
          <w:sz w:val="22"/>
          <w:szCs w:val="22"/>
        </w:rPr>
        <w:t>ê</w:t>
      </w:r>
      <w:r w:rsidRPr="008D1AA3">
        <w:rPr>
          <w:rFonts w:ascii="Calibri" w:hAnsi="Calibri" w:cs="Arial"/>
          <w:bCs/>
          <w:sz w:val="22"/>
          <w:szCs w:val="22"/>
        </w:rPr>
        <w:t>ncia dever</w:t>
      </w:r>
      <w:r>
        <w:rPr>
          <w:rFonts w:ascii="Calibri" w:hAnsi="Calibri" w:cs="Arial"/>
          <w:bCs/>
          <w:sz w:val="22"/>
          <w:szCs w:val="22"/>
        </w:rPr>
        <w:t>ão</w:t>
      </w:r>
      <w:r w:rsidRPr="008D1AA3">
        <w:rPr>
          <w:rFonts w:ascii="Calibri" w:hAnsi="Calibri" w:cs="Arial"/>
          <w:bCs/>
          <w:sz w:val="22"/>
          <w:szCs w:val="22"/>
        </w:rPr>
        <w:t xml:space="preserve"> ser refeito</w:t>
      </w:r>
      <w:r>
        <w:rPr>
          <w:rFonts w:ascii="Calibri" w:hAnsi="Calibri" w:cs="Arial"/>
          <w:bCs/>
          <w:sz w:val="22"/>
          <w:szCs w:val="22"/>
        </w:rPr>
        <w:t>s</w:t>
      </w:r>
      <w:r w:rsidRPr="008D1AA3">
        <w:rPr>
          <w:rFonts w:ascii="Calibri" w:hAnsi="Calibri" w:cs="Arial"/>
          <w:bCs/>
          <w:sz w:val="22"/>
          <w:szCs w:val="22"/>
        </w:rPr>
        <w:t xml:space="preserve"> sem ônus para administração, com prazo de </w:t>
      </w:r>
      <w:proofErr w:type="gramStart"/>
      <w:r w:rsidR="00DB3565">
        <w:rPr>
          <w:rFonts w:ascii="Calibri" w:hAnsi="Calibri" w:cs="Arial"/>
          <w:bCs/>
          <w:sz w:val="22"/>
          <w:szCs w:val="22"/>
        </w:rPr>
        <w:t>5</w:t>
      </w:r>
      <w:proofErr w:type="gramEnd"/>
      <w:r w:rsidRPr="008D1AA3">
        <w:rPr>
          <w:rFonts w:ascii="Calibri" w:hAnsi="Calibri" w:cs="Arial"/>
          <w:bCs/>
          <w:sz w:val="22"/>
          <w:szCs w:val="22"/>
        </w:rPr>
        <w:t xml:space="preserve"> </w:t>
      </w:r>
      <w:r w:rsidR="00DB3565">
        <w:rPr>
          <w:rFonts w:ascii="Calibri" w:hAnsi="Calibri" w:cs="Arial"/>
          <w:bCs/>
          <w:sz w:val="22"/>
          <w:szCs w:val="22"/>
        </w:rPr>
        <w:t>(cinco) dias úteis</w:t>
      </w:r>
      <w:r w:rsidRPr="008D1AA3">
        <w:rPr>
          <w:rFonts w:ascii="Calibri" w:hAnsi="Calibri" w:cs="Arial"/>
          <w:bCs/>
          <w:sz w:val="22"/>
          <w:szCs w:val="22"/>
        </w:rPr>
        <w:t>, ap</w:t>
      </w:r>
      <w:r w:rsidR="00DB3565">
        <w:rPr>
          <w:rFonts w:ascii="Calibri" w:hAnsi="Calibri" w:cs="Arial"/>
          <w:bCs/>
          <w:sz w:val="22"/>
          <w:szCs w:val="22"/>
        </w:rPr>
        <w:t>ó</w:t>
      </w:r>
      <w:r w:rsidRPr="008D1AA3">
        <w:rPr>
          <w:rFonts w:ascii="Calibri" w:hAnsi="Calibri" w:cs="Arial"/>
          <w:bCs/>
          <w:sz w:val="22"/>
          <w:szCs w:val="22"/>
        </w:rPr>
        <w:t>s a notificação do fiscal do contrato.</w:t>
      </w:r>
    </w:p>
    <w:p w:rsidR="00A263E5" w:rsidRDefault="00A263E5" w:rsidP="0083298F">
      <w:pPr>
        <w:numPr>
          <w:ilvl w:val="2"/>
          <w:numId w:val="5"/>
        </w:numPr>
        <w:spacing w:after="120"/>
        <w:ind w:left="567" w:firstLine="0"/>
        <w:jc w:val="both"/>
        <w:rPr>
          <w:rFonts w:ascii="Calibri" w:hAnsi="Calibri" w:cs="Arial"/>
          <w:bCs/>
          <w:sz w:val="22"/>
          <w:szCs w:val="22"/>
        </w:rPr>
      </w:pPr>
      <w:r w:rsidRPr="00BD7CCB">
        <w:rPr>
          <w:rFonts w:ascii="Calibri" w:hAnsi="Calibri" w:cs="Arial"/>
          <w:bCs/>
          <w:sz w:val="22"/>
          <w:szCs w:val="22"/>
        </w:rPr>
        <w:t>Os materiais, equipamentos, recursos humanos e demais insumos necessários à plena execução dos serviços correrão à conta da empresa contratada, sem qualquer ônus adicional para a Contratante;</w:t>
      </w:r>
    </w:p>
    <w:p w:rsidR="00D0692F" w:rsidRDefault="00D0692F" w:rsidP="0083298F">
      <w:pPr>
        <w:spacing w:after="120"/>
        <w:ind w:left="1134"/>
        <w:jc w:val="both"/>
        <w:rPr>
          <w:rFonts w:cs="Arial"/>
          <w:bCs/>
          <w:color w:val="FF0000"/>
          <w:szCs w:val="20"/>
        </w:rPr>
      </w:pPr>
    </w:p>
    <w:p w:rsidR="00D0692F" w:rsidRPr="002B2D0B" w:rsidRDefault="00D0692F" w:rsidP="0083298F">
      <w:pPr>
        <w:pStyle w:val="SalisParagrafoNormal"/>
        <w:widowControl w:val="0"/>
        <w:numPr>
          <w:ilvl w:val="0"/>
          <w:numId w:val="5"/>
        </w:numPr>
        <w:shd w:val="clear" w:color="auto" w:fill="A6A6A6"/>
        <w:tabs>
          <w:tab w:val="left" w:pos="567"/>
        </w:tabs>
        <w:ind w:left="0" w:firstLine="0"/>
        <w:rPr>
          <w:rFonts w:asciiTheme="minorHAnsi" w:hAnsiTheme="minorHAnsi" w:cs="Calibri"/>
          <w:b/>
          <w:bCs/>
          <w:szCs w:val="22"/>
        </w:rPr>
      </w:pPr>
      <w:r w:rsidRPr="002B2D0B">
        <w:rPr>
          <w:rFonts w:asciiTheme="minorHAnsi" w:hAnsiTheme="minorHAnsi" w:cs="Calibri"/>
          <w:b/>
          <w:bCs/>
          <w:szCs w:val="22"/>
        </w:rPr>
        <w:t xml:space="preserve">REQUISITOS DA CONTRATAÇÃO </w:t>
      </w:r>
    </w:p>
    <w:p w:rsidR="0083298F" w:rsidRDefault="0048407D" w:rsidP="0083298F">
      <w:pPr>
        <w:widowControl w:val="0"/>
        <w:numPr>
          <w:ilvl w:val="1"/>
          <w:numId w:val="5"/>
        </w:numPr>
        <w:spacing w:after="120"/>
        <w:ind w:left="0" w:firstLine="0"/>
        <w:jc w:val="both"/>
        <w:rPr>
          <w:rFonts w:asciiTheme="minorHAnsi" w:eastAsia="Calibri" w:hAnsiTheme="minorHAnsi" w:cs="Calibri"/>
          <w:color w:val="000000"/>
          <w:sz w:val="22"/>
          <w:szCs w:val="22"/>
        </w:rPr>
      </w:pPr>
      <w:r w:rsidRPr="0083298F">
        <w:rPr>
          <w:rFonts w:asciiTheme="minorHAnsi" w:eastAsia="Calibri" w:hAnsiTheme="minorHAnsi" w:cs="Calibri"/>
          <w:color w:val="000000"/>
          <w:sz w:val="22"/>
          <w:szCs w:val="22"/>
        </w:rPr>
        <w:t>A (as) empresa (as) vencedora (as) deverá comprovar q</w:t>
      </w:r>
      <w:r w:rsidR="0083298F">
        <w:rPr>
          <w:rFonts w:asciiTheme="minorHAnsi" w:eastAsia="Calibri" w:hAnsiTheme="minorHAnsi" w:cs="Calibri"/>
          <w:color w:val="000000"/>
          <w:sz w:val="22"/>
          <w:szCs w:val="22"/>
        </w:rPr>
        <w:t>ualificação técnica por meio de:</w:t>
      </w:r>
    </w:p>
    <w:p w:rsidR="0083298F" w:rsidRDefault="0048407D" w:rsidP="0083298F">
      <w:pPr>
        <w:pStyle w:val="ListParagraph"/>
        <w:widowControl w:val="0"/>
        <w:numPr>
          <w:ilvl w:val="2"/>
          <w:numId w:val="5"/>
        </w:numPr>
        <w:spacing w:after="120"/>
        <w:ind w:left="567" w:firstLine="0"/>
        <w:contextualSpacing w:val="0"/>
        <w:jc w:val="both"/>
        <w:rPr>
          <w:rFonts w:asciiTheme="minorHAnsi" w:eastAsia="Calibri" w:hAnsiTheme="minorHAnsi" w:cs="Calibri"/>
          <w:color w:val="000000"/>
          <w:sz w:val="22"/>
          <w:szCs w:val="22"/>
        </w:rPr>
      </w:pPr>
      <w:r w:rsidRPr="0083298F">
        <w:rPr>
          <w:rFonts w:asciiTheme="minorHAnsi" w:eastAsia="Calibri" w:hAnsiTheme="minorHAnsi" w:cs="Calibri"/>
          <w:color w:val="000000"/>
          <w:sz w:val="22"/>
          <w:szCs w:val="22"/>
        </w:rPr>
        <w:t xml:space="preserve">Licenças de Operação (LO) expedidas pelo órgão competente, que contemple a coleta e transporte de resíduos contidos no termo de referência em nome da licitante; </w:t>
      </w:r>
    </w:p>
    <w:p w:rsidR="0083298F" w:rsidRDefault="0048407D" w:rsidP="0083298F">
      <w:pPr>
        <w:pStyle w:val="ListParagraph"/>
        <w:widowControl w:val="0"/>
        <w:numPr>
          <w:ilvl w:val="2"/>
          <w:numId w:val="5"/>
        </w:numPr>
        <w:spacing w:after="120"/>
        <w:ind w:left="567" w:firstLine="0"/>
        <w:contextualSpacing w:val="0"/>
        <w:jc w:val="both"/>
        <w:rPr>
          <w:rFonts w:asciiTheme="minorHAnsi" w:eastAsia="Calibri" w:hAnsiTheme="minorHAnsi" w:cs="Calibri"/>
          <w:color w:val="000000"/>
          <w:sz w:val="22"/>
          <w:szCs w:val="22"/>
        </w:rPr>
      </w:pPr>
      <w:r w:rsidRPr="0083298F">
        <w:rPr>
          <w:rFonts w:asciiTheme="minorHAnsi" w:eastAsia="Calibri" w:hAnsiTheme="minorHAnsi" w:cs="Calibri"/>
          <w:color w:val="000000"/>
          <w:sz w:val="22"/>
          <w:szCs w:val="22"/>
        </w:rPr>
        <w:t xml:space="preserve">Licenças de Operação (LO) expedidas pelo órgão competente, que contemple o tratamento de resíduos contidos no termo de referência; </w:t>
      </w:r>
    </w:p>
    <w:p w:rsidR="0083298F" w:rsidRDefault="0048407D" w:rsidP="0083298F">
      <w:pPr>
        <w:pStyle w:val="ListParagraph"/>
        <w:widowControl w:val="0"/>
        <w:numPr>
          <w:ilvl w:val="2"/>
          <w:numId w:val="5"/>
        </w:numPr>
        <w:spacing w:after="120"/>
        <w:ind w:left="567" w:firstLine="0"/>
        <w:contextualSpacing w:val="0"/>
        <w:jc w:val="both"/>
        <w:rPr>
          <w:rFonts w:asciiTheme="minorHAnsi" w:eastAsia="Calibri" w:hAnsiTheme="minorHAnsi" w:cs="Calibri"/>
          <w:color w:val="000000"/>
          <w:sz w:val="22"/>
          <w:szCs w:val="22"/>
        </w:rPr>
      </w:pPr>
      <w:r w:rsidRPr="0083298F">
        <w:rPr>
          <w:rFonts w:asciiTheme="minorHAnsi" w:eastAsia="Calibri" w:hAnsiTheme="minorHAnsi" w:cs="Calibri"/>
          <w:color w:val="000000"/>
          <w:sz w:val="22"/>
          <w:szCs w:val="22"/>
        </w:rPr>
        <w:lastRenderedPageBreak/>
        <w:t xml:space="preserve">Certificado de regularização ambiental concedida pelo IBAMA; </w:t>
      </w:r>
    </w:p>
    <w:p w:rsidR="0083298F" w:rsidRDefault="0048407D" w:rsidP="0083298F">
      <w:pPr>
        <w:pStyle w:val="ListParagraph"/>
        <w:widowControl w:val="0"/>
        <w:numPr>
          <w:ilvl w:val="2"/>
          <w:numId w:val="5"/>
        </w:numPr>
        <w:spacing w:after="120"/>
        <w:ind w:left="567" w:firstLine="0"/>
        <w:contextualSpacing w:val="0"/>
        <w:jc w:val="both"/>
        <w:rPr>
          <w:rFonts w:asciiTheme="minorHAnsi" w:eastAsia="Calibri" w:hAnsiTheme="minorHAnsi" w:cs="Calibri"/>
          <w:color w:val="000000"/>
          <w:sz w:val="22"/>
          <w:szCs w:val="22"/>
        </w:rPr>
      </w:pPr>
      <w:r w:rsidRPr="0083298F">
        <w:rPr>
          <w:rFonts w:asciiTheme="minorHAnsi" w:eastAsia="Calibri" w:hAnsiTheme="minorHAnsi" w:cs="Calibri"/>
          <w:color w:val="000000"/>
          <w:sz w:val="22"/>
          <w:szCs w:val="22"/>
        </w:rPr>
        <w:t xml:space="preserve">Comprovante de inscrição ou registro na entidade profissional competente – CRQ/CREA; </w:t>
      </w:r>
    </w:p>
    <w:p w:rsidR="0083298F" w:rsidRDefault="0048407D" w:rsidP="0083298F">
      <w:pPr>
        <w:pStyle w:val="ListParagraph"/>
        <w:widowControl w:val="0"/>
        <w:numPr>
          <w:ilvl w:val="2"/>
          <w:numId w:val="5"/>
        </w:numPr>
        <w:spacing w:after="120"/>
        <w:ind w:left="567" w:firstLine="0"/>
        <w:contextualSpacing w:val="0"/>
        <w:jc w:val="both"/>
        <w:rPr>
          <w:rFonts w:asciiTheme="minorHAnsi" w:eastAsia="Calibri" w:hAnsiTheme="minorHAnsi" w:cs="Calibri"/>
          <w:color w:val="000000"/>
          <w:sz w:val="22"/>
          <w:szCs w:val="22"/>
        </w:rPr>
      </w:pPr>
      <w:r w:rsidRPr="0083298F">
        <w:rPr>
          <w:rFonts w:asciiTheme="minorHAnsi" w:eastAsia="Calibri" w:hAnsiTheme="minorHAnsi" w:cs="Calibri"/>
          <w:color w:val="000000"/>
          <w:sz w:val="22"/>
          <w:szCs w:val="22"/>
        </w:rPr>
        <w:t xml:space="preserve">Comprovação de que possui em seu quadro de funcionários profissional responsável pela empresa inscrito na entidade profissional competente (CRQ/CREA) e possuidor de anotação de responsabilidade técnica no tocante aos serviços objeto da licitação; </w:t>
      </w:r>
    </w:p>
    <w:p w:rsidR="001043E9" w:rsidRPr="0083298F" w:rsidRDefault="0048407D" w:rsidP="0083298F">
      <w:pPr>
        <w:pStyle w:val="ListParagraph"/>
        <w:widowControl w:val="0"/>
        <w:numPr>
          <w:ilvl w:val="2"/>
          <w:numId w:val="5"/>
        </w:numPr>
        <w:spacing w:after="120"/>
        <w:ind w:left="567" w:firstLine="0"/>
        <w:contextualSpacing w:val="0"/>
        <w:jc w:val="both"/>
        <w:rPr>
          <w:rFonts w:asciiTheme="minorHAnsi" w:eastAsia="Calibri" w:hAnsiTheme="minorHAnsi" w:cs="Calibri"/>
          <w:color w:val="000000"/>
          <w:sz w:val="22"/>
          <w:szCs w:val="22"/>
        </w:rPr>
      </w:pPr>
      <w:r w:rsidRPr="0083298F">
        <w:rPr>
          <w:rFonts w:asciiTheme="minorHAnsi" w:eastAsia="Calibri" w:hAnsiTheme="minorHAnsi" w:cs="Calibri"/>
          <w:color w:val="000000"/>
          <w:sz w:val="22"/>
          <w:szCs w:val="22"/>
        </w:rPr>
        <w:t>Outras certidões ou licenças obrigatórias para a correta prática do serviço solicitado no termo de referência.</w:t>
      </w:r>
    </w:p>
    <w:p w:rsidR="0048407D" w:rsidRPr="0083298F" w:rsidRDefault="0048407D" w:rsidP="0083298F">
      <w:pPr>
        <w:widowControl w:val="0"/>
        <w:spacing w:after="120"/>
        <w:jc w:val="both"/>
        <w:rPr>
          <w:rFonts w:asciiTheme="minorHAnsi" w:eastAsia="Calibri" w:hAnsiTheme="minorHAnsi" w:cs="Calibri"/>
          <w:color w:val="000000"/>
          <w:sz w:val="22"/>
          <w:szCs w:val="22"/>
        </w:rPr>
      </w:pPr>
    </w:p>
    <w:p w:rsidR="00D0692F" w:rsidRPr="002B2D0B" w:rsidRDefault="00D0692F" w:rsidP="0083298F">
      <w:pPr>
        <w:pStyle w:val="SalisParagrafoNormal"/>
        <w:widowControl w:val="0"/>
        <w:numPr>
          <w:ilvl w:val="0"/>
          <w:numId w:val="5"/>
        </w:numPr>
        <w:shd w:val="clear" w:color="auto" w:fill="A6A6A6"/>
        <w:tabs>
          <w:tab w:val="left" w:pos="567"/>
        </w:tabs>
        <w:ind w:left="0" w:firstLine="0"/>
        <w:rPr>
          <w:rFonts w:asciiTheme="minorHAnsi" w:hAnsiTheme="minorHAnsi" w:cs="Calibri"/>
          <w:b/>
          <w:bCs/>
          <w:szCs w:val="22"/>
        </w:rPr>
      </w:pPr>
      <w:r w:rsidRPr="002B2D0B">
        <w:rPr>
          <w:rFonts w:asciiTheme="minorHAnsi" w:hAnsiTheme="minorHAnsi" w:cs="Calibri"/>
          <w:b/>
          <w:bCs/>
          <w:szCs w:val="22"/>
        </w:rPr>
        <w:t>MODELO DE GESTÃO DE CONTRATO E CRITÉRIOS DE MEDIÇÃO E PAGAMENTO</w:t>
      </w:r>
    </w:p>
    <w:p w:rsidR="00DB3565" w:rsidRPr="00EE0525" w:rsidRDefault="00DB3565" w:rsidP="0083298F">
      <w:pPr>
        <w:widowControl w:val="0"/>
        <w:numPr>
          <w:ilvl w:val="1"/>
          <w:numId w:val="5"/>
        </w:numPr>
        <w:spacing w:after="120"/>
        <w:ind w:left="0" w:firstLine="0"/>
        <w:jc w:val="both"/>
        <w:rPr>
          <w:rFonts w:asciiTheme="minorHAnsi" w:eastAsia="Calibri" w:hAnsiTheme="minorHAnsi" w:cs="Calibri"/>
          <w:color w:val="000000"/>
          <w:sz w:val="22"/>
          <w:szCs w:val="22"/>
        </w:rPr>
      </w:pPr>
      <w:r w:rsidRPr="00EE0525">
        <w:rPr>
          <w:rFonts w:asciiTheme="minorHAnsi" w:eastAsia="Calibri" w:hAnsiTheme="minorHAnsi" w:cs="Calibri"/>
          <w:color w:val="000000"/>
          <w:sz w:val="22"/>
          <w:szCs w:val="22"/>
        </w:rPr>
        <w:t>O serviço deverá ser executado exatamente como prevê o contrato, a</w:t>
      </w:r>
      <w:r>
        <w:rPr>
          <w:rFonts w:asciiTheme="minorHAnsi" w:eastAsia="Calibri" w:hAnsiTheme="minorHAnsi" w:cs="Calibri"/>
          <w:color w:val="000000"/>
          <w:sz w:val="22"/>
          <w:szCs w:val="22"/>
        </w:rPr>
        <w:t xml:space="preserve"> </w:t>
      </w:r>
      <w:r w:rsidRPr="00EE0525">
        <w:rPr>
          <w:rFonts w:asciiTheme="minorHAnsi" w:eastAsia="Calibri" w:hAnsiTheme="minorHAnsi" w:cs="Calibri"/>
          <w:color w:val="000000"/>
          <w:sz w:val="22"/>
          <w:szCs w:val="22"/>
        </w:rPr>
        <w:t>fim</w:t>
      </w:r>
      <w:r>
        <w:rPr>
          <w:rFonts w:asciiTheme="minorHAnsi" w:eastAsia="Calibri" w:hAnsiTheme="minorHAnsi" w:cs="Calibri"/>
          <w:color w:val="000000"/>
          <w:sz w:val="22"/>
          <w:szCs w:val="22"/>
        </w:rPr>
        <w:t xml:space="preserve"> de garantir a </w:t>
      </w:r>
      <w:r w:rsidRPr="00EE0525">
        <w:rPr>
          <w:rFonts w:asciiTheme="minorHAnsi" w:eastAsia="Calibri" w:hAnsiTheme="minorHAnsi" w:cs="Calibri"/>
          <w:color w:val="000000"/>
          <w:sz w:val="22"/>
          <w:szCs w:val="22"/>
        </w:rPr>
        <w:t>corret</w:t>
      </w:r>
      <w:r>
        <w:rPr>
          <w:rFonts w:asciiTheme="minorHAnsi" w:eastAsia="Calibri" w:hAnsiTheme="minorHAnsi" w:cs="Calibri"/>
          <w:color w:val="000000"/>
          <w:sz w:val="22"/>
          <w:szCs w:val="22"/>
        </w:rPr>
        <w:t>a</w:t>
      </w:r>
      <w:r w:rsidRPr="00EE0525">
        <w:rPr>
          <w:rFonts w:asciiTheme="minorHAnsi" w:eastAsia="Calibri" w:hAnsiTheme="minorHAnsi" w:cs="Calibri"/>
          <w:color w:val="000000"/>
          <w:sz w:val="22"/>
          <w:szCs w:val="22"/>
        </w:rPr>
        <w:t xml:space="preserve"> </w:t>
      </w:r>
      <w:r>
        <w:rPr>
          <w:rFonts w:asciiTheme="minorHAnsi" w:eastAsia="Calibri" w:hAnsiTheme="minorHAnsi" w:cs="Calibri"/>
          <w:color w:val="000000"/>
          <w:sz w:val="22"/>
          <w:szCs w:val="22"/>
        </w:rPr>
        <w:t>destinação dos resíduos a serem coletados</w:t>
      </w:r>
      <w:r w:rsidRPr="00EE0525">
        <w:rPr>
          <w:rFonts w:asciiTheme="minorHAnsi" w:eastAsia="Calibri" w:hAnsiTheme="minorHAnsi" w:cs="Calibri"/>
          <w:color w:val="000000"/>
          <w:sz w:val="22"/>
          <w:szCs w:val="22"/>
        </w:rPr>
        <w:t>.</w:t>
      </w:r>
    </w:p>
    <w:p w:rsidR="001043E9" w:rsidRPr="001043E9" w:rsidRDefault="001043E9" w:rsidP="0083298F">
      <w:pPr>
        <w:pStyle w:val="ListParagraph"/>
        <w:tabs>
          <w:tab w:val="left" w:pos="0"/>
        </w:tabs>
        <w:spacing w:after="120"/>
        <w:ind w:left="0"/>
        <w:contextualSpacing w:val="0"/>
        <w:jc w:val="both"/>
        <w:rPr>
          <w:rFonts w:asciiTheme="minorHAnsi" w:hAnsiTheme="minorHAnsi" w:cstheme="minorHAnsi"/>
          <w:sz w:val="22"/>
          <w:szCs w:val="22"/>
        </w:rPr>
      </w:pPr>
    </w:p>
    <w:p w:rsidR="00D0692F" w:rsidRPr="002B2D0B" w:rsidRDefault="00D0692F" w:rsidP="0083298F">
      <w:pPr>
        <w:pStyle w:val="SalisParagrafoNormal"/>
        <w:widowControl w:val="0"/>
        <w:numPr>
          <w:ilvl w:val="0"/>
          <w:numId w:val="5"/>
        </w:numPr>
        <w:shd w:val="clear" w:color="auto" w:fill="A6A6A6"/>
        <w:tabs>
          <w:tab w:val="left" w:pos="567"/>
        </w:tabs>
        <w:ind w:left="0" w:firstLine="0"/>
        <w:rPr>
          <w:rFonts w:asciiTheme="minorHAnsi" w:hAnsiTheme="minorHAnsi" w:cs="Calibri"/>
          <w:b/>
          <w:bCs/>
          <w:szCs w:val="22"/>
        </w:rPr>
      </w:pPr>
      <w:r w:rsidRPr="002B2D0B">
        <w:rPr>
          <w:rFonts w:asciiTheme="minorHAnsi" w:hAnsiTheme="minorHAnsi" w:cs="Calibri"/>
          <w:b/>
          <w:bCs/>
          <w:szCs w:val="22"/>
        </w:rPr>
        <w:t>MATERIAIS A SEREM DISPONIBILIZADOS</w:t>
      </w:r>
    </w:p>
    <w:p w:rsidR="00394F8C" w:rsidRPr="00EE0525" w:rsidRDefault="00394F8C" w:rsidP="0083298F">
      <w:pPr>
        <w:widowControl w:val="0"/>
        <w:numPr>
          <w:ilvl w:val="1"/>
          <w:numId w:val="5"/>
        </w:numPr>
        <w:spacing w:after="120"/>
        <w:ind w:left="0" w:firstLine="0"/>
        <w:jc w:val="both"/>
        <w:rPr>
          <w:rFonts w:asciiTheme="minorHAnsi" w:eastAsia="Calibri" w:hAnsiTheme="minorHAnsi" w:cs="Calibri"/>
          <w:color w:val="000000"/>
          <w:sz w:val="22"/>
          <w:szCs w:val="22"/>
        </w:rPr>
      </w:pPr>
      <w:r w:rsidRPr="00EE0525">
        <w:rPr>
          <w:rFonts w:asciiTheme="minorHAnsi" w:eastAsia="Calibri" w:hAnsiTheme="minorHAnsi" w:cs="Calibri"/>
          <w:color w:val="000000"/>
          <w:sz w:val="22"/>
          <w:szCs w:val="22"/>
        </w:rPr>
        <w:t>Para a perfeita execução dos serviços, a Contratada deverá disponibilizar os materiais, equipamentos, ferramentas e utensílios necessários para a correta execução do serviço.</w:t>
      </w:r>
    </w:p>
    <w:p w:rsidR="00394F8C" w:rsidRPr="00EE0525" w:rsidRDefault="00394F8C" w:rsidP="0083298F">
      <w:pPr>
        <w:widowControl w:val="0"/>
        <w:numPr>
          <w:ilvl w:val="1"/>
          <w:numId w:val="5"/>
        </w:numPr>
        <w:spacing w:after="120"/>
        <w:ind w:left="0" w:firstLine="0"/>
        <w:jc w:val="both"/>
        <w:rPr>
          <w:rFonts w:asciiTheme="minorHAnsi" w:eastAsia="Calibri" w:hAnsiTheme="minorHAnsi" w:cs="Calibri"/>
          <w:color w:val="000000"/>
          <w:sz w:val="22"/>
          <w:szCs w:val="22"/>
        </w:rPr>
      </w:pPr>
      <w:r>
        <w:rPr>
          <w:rFonts w:asciiTheme="minorHAnsi" w:eastAsia="Calibri" w:hAnsiTheme="minorHAnsi" w:cs="Calibri"/>
          <w:color w:val="000000"/>
          <w:sz w:val="22"/>
          <w:szCs w:val="22"/>
        </w:rPr>
        <w:t>Os recipientes necessários para a coleta dos resíduos serão fornecidos pela Contratada.</w:t>
      </w:r>
    </w:p>
    <w:p w:rsidR="00394F8C" w:rsidRPr="00EE0525" w:rsidRDefault="00394F8C" w:rsidP="0083298F">
      <w:pPr>
        <w:widowControl w:val="0"/>
        <w:numPr>
          <w:ilvl w:val="1"/>
          <w:numId w:val="5"/>
        </w:numPr>
        <w:spacing w:after="120"/>
        <w:ind w:left="0" w:firstLine="0"/>
        <w:jc w:val="both"/>
        <w:rPr>
          <w:rFonts w:asciiTheme="minorHAnsi" w:eastAsia="Calibri" w:hAnsiTheme="minorHAnsi" w:cs="Calibri"/>
          <w:color w:val="000000"/>
          <w:sz w:val="22"/>
          <w:szCs w:val="22"/>
        </w:rPr>
      </w:pPr>
      <w:r w:rsidRPr="00EE0525">
        <w:rPr>
          <w:rFonts w:asciiTheme="minorHAnsi" w:eastAsia="Calibri" w:hAnsiTheme="minorHAnsi" w:cs="Calibri"/>
          <w:color w:val="000000"/>
          <w:sz w:val="22"/>
          <w:szCs w:val="22"/>
        </w:rPr>
        <w:t xml:space="preserve">Quando da necessidade de </w:t>
      </w:r>
      <w:r w:rsidR="006A1665">
        <w:rPr>
          <w:rFonts w:asciiTheme="minorHAnsi" w:eastAsia="Calibri" w:hAnsiTheme="minorHAnsi" w:cs="Calibri"/>
          <w:color w:val="000000"/>
          <w:sz w:val="22"/>
          <w:szCs w:val="22"/>
        </w:rPr>
        <w:t xml:space="preserve">reposição de recipientes a Contratante informará a Contratada, que terá o prazo de </w:t>
      </w:r>
      <w:proofErr w:type="gramStart"/>
      <w:r w:rsidR="006A1665">
        <w:rPr>
          <w:rFonts w:asciiTheme="minorHAnsi" w:eastAsia="Calibri" w:hAnsiTheme="minorHAnsi" w:cs="Calibri"/>
          <w:color w:val="000000"/>
          <w:sz w:val="22"/>
          <w:szCs w:val="22"/>
        </w:rPr>
        <w:t>5</w:t>
      </w:r>
      <w:proofErr w:type="gramEnd"/>
      <w:r w:rsidR="006A1665">
        <w:rPr>
          <w:rFonts w:asciiTheme="minorHAnsi" w:eastAsia="Calibri" w:hAnsiTheme="minorHAnsi" w:cs="Calibri"/>
          <w:color w:val="000000"/>
          <w:sz w:val="22"/>
          <w:szCs w:val="22"/>
        </w:rPr>
        <w:t xml:space="preserve"> (cinco) dias úteis para realizar a entrega do novo recipiente.</w:t>
      </w:r>
    </w:p>
    <w:p w:rsidR="00D0692F" w:rsidRPr="00FB4BEF" w:rsidRDefault="00D0692F" w:rsidP="0083298F">
      <w:pPr>
        <w:spacing w:after="120"/>
        <w:jc w:val="both"/>
        <w:rPr>
          <w:rFonts w:asciiTheme="minorHAnsi" w:hAnsiTheme="minorHAnsi" w:cstheme="minorHAnsi"/>
          <w:sz w:val="22"/>
          <w:szCs w:val="22"/>
        </w:rPr>
      </w:pPr>
    </w:p>
    <w:p w:rsidR="00DB5F7B" w:rsidRPr="00294782" w:rsidRDefault="00DB5F7B" w:rsidP="0083298F">
      <w:pPr>
        <w:pStyle w:val="SalisParagrafoNormal"/>
        <w:widowControl w:val="0"/>
        <w:numPr>
          <w:ilvl w:val="0"/>
          <w:numId w:val="5"/>
        </w:numPr>
        <w:shd w:val="clear" w:color="auto" w:fill="A6A6A6"/>
        <w:tabs>
          <w:tab w:val="left" w:pos="567"/>
        </w:tabs>
        <w:ind w:left="0" w:firstLine="0"/>
        <w:rPr>
          <w:rFonts w:asciiTheme="minorHAnsi" w:hAnsiTheme="minorHAnsi" w:cs="Calibri"/>
          <w:b/>
          <w:bCs/>
          <w:szCs w:val="22"/>
        </w:rPr>
      </w:pPr>
      <w:r w:rsidRPr="00294782">
        <w:rPr>
          <w:rFonts w:asciiTheme="minorHAnsi" w:hAnsiTheme="minorHAnsi" w:cs="Calibri"/>
          <w:b/>
          <w:bCs/>
          <w:szCs w:val="22"/>
        </w:rPr>
        <w:t>DA VISTORIA</w:t>
      </w:r>
    </w:p>
    <w:p w:rsidR="00A263E5" w:rsidRPr="00EE0525" w:rsidRDefault="00A263E5" w:rsidP="0083298F">
      <w:pPr>
        <w:widowControl w:val="0"/>
        <w:numPr>
          <w:ilvl w:val="1"/>
          <w:numId w:val="5"/>
        </w:numPr>
        <w:spacing w:after="120"/>
        <w:ind w:left="0" w:firstLine="0"/>
        <w:jc w:val="both"/>
        <w:rPr>
          <w:rFonts w:asciiTheme="minorHAnsi" w:eastAsia="Calibri" w:hAnsiTheme="minorHAnsi" w:cs="Calibri"/>
          <w:color w:val="000000"/>
          <w:sz w:val="22"/>
          <w:szCs w:val="22"/>
        </w:rPr>
      </w:pPr>
      <w:r w:rsidRPr="00EE0525">
        <w:rPr>
          <w:rFonts w:asciiTheme="minorHAnsi" w:eastAsia="Calibri" w:hAnsiTheme="minorHAnsi" w:cs="Calibri"/>
          <w:color w:val="000000"/>
          <w:sz w:val="22"/>
          <w:szCs w:val="22"/>
        </w:rPr>
        <w:t xml:space="preserve">Para o correto dimensionamento e elaboração de sua proposta, o licitante poderá realizar vistoria nas instalações do local de execução dos serviços, acompanhado por servidor designado para esse fim, de segunda à sexta-feira, das </w:t>
      </w:r>
      <w:proofErr w:type="gramStart"/>
      <w:r w:rsidRPr="00EE0525">
        <w:rPr>
          <w:rFonts w:asciiTheme="minorHAnsi" w:eastAsia="Calibri" w:hAnsiTheme="minorHAnsi" w:cs="Calibri"/>
          <w:color w:val="000000"/>
          <w:sz w:val="22"/>
          <w:szCs w:val="22"/>
        </w:rPr>
        <w:t>08:00</w:t>
      </w:r>
      <w:proofErr w:type="gramEnd"/>
      <w:r w:rsidRPr="00EE0525">
        <w:rPr>
          <w:rFonts w:asciiTheme="minorHAnsi" w:eastAsia="Calibri" w:hAnsiTheme="minorHAnsi" w:cs="Calibri"/>
          <w:color w:val="000000"/>
          <w:sz w:val="22"/>
          <w:szCs w:val="22"/>
        </w:rPr>
        <w:t xml:space="preserve"> horas às 11:30 horas e das 13:30 horas às 16:30 horas, devendo o agendamento ser efetuado previamente com o Campus onde ocorrerá a visita, podendo sua realização ser comprovada por:</w:t>
      </w:r>
    </w:p>
    <w:p w:rsidR="00A263E5" w:rsidRPr="00EE0525" w:rsidRDefault="00A263E5" w:rsidP="0083298F">
      <w:pPr>
        <w:widowControl w:val="0"/>
        <w:numPr>
          <w:ilvl w:val="2"/>
          <w:numId w:val="5"/>
        </w:numPr>
        <w:spacing w:after="120"/>
        <w:ind w:left="567" w:firstLine="0"/>
        <w:jc w:val="both"/>
        <w:rPr>
          <w:rFonts w:asciiTheme="minorHAnsi" w:eastAsia="Calibri" w:hAnsiTheme="minorHAnsi" w:cs="Calibri"/>
          <w:color w:val="000000"/>
          <w:sz w:val="22"/>
          <w:szCs w:val="22"/>
        </w:rPr>
      </w:pPr>
      <w:r w:rsidRPr="00EE0525">
        <w:rPr>
          <w:rFonts w:asciiTheme="minorHAnsi" w:eastAsia="Calibri" w:hAnsiTheme="minorHAnsi" w:cs="Calibri"/>
          <w:color w:val="000000"/>
          <w:sz w:val="22"/>
          <w:szCs w:val="22"/>
        </w:rPr>
        <w:t xml:space="preserve">Atestado de vistoria assinado pelo servidor responsável, conforme item 3.3 do Anexo VII-A da IN SEGES/MPDG n. 5/2017; </w:t>
      </w:r>
      <w:proofErr w:type="gramStart"/>
      <w:r w:rsidRPr="00EE0525">
        <w:rPr>
          <w:rFonts w:asciiTheme="minorHAnsi" w:eastAsia="Calibri" w:hAnsiTheme="minorHAnsi" w:cs="Calibri"/>
          <w:color w:val="000000"/>
          <w:sz w:val="22"/>
          <w:szCs w:val="22"/>
        </w:rPr>
        <w:t>ou</w:t>
      </w:r>
      <w:proofErr w:type="gramEnd"/>
    </w:p>
    <w:p w:rsidR="00A263E5" w:rsidRPr="00EE0525" w:rsidRDefault="00A263E5" w:rsidP="0083298F">
      <w:pPr>
        <w:widowControl w:val="0"/>
        <w:numPr>
          <w:ilvl w:val="2"/>
          <w:numId w:val="5"/>
        </w:numPr>
        <w:spacing w:after="120"/>
        <w:ind w:left="567" w:firstLine="0"/>
        <w:jc w:val="both"/>
        <w:rPr>
          <w:rFonts w:asciiTheme="minorHAnsi" w:eastAsia="Calibri" w:hAnsiTheme="minorHAnsi" w:cs="Calibri"/>
          <w:color w:val="000000"/>
          <w:sz w:val="22"/>
          <w:szCs w:val="22"/>
        </w:rPr>
      </w:pPr>
      <w:r w:rsidRPr="00EE0525">
        <w:rPr>
          <w:rFonts w:asciiTheme="minorHAnsi" w:eastAsia="Calibri" w:hAnsiTheme="minorHAnsi" w:cs="Calibri"/>
          <w:color w:val="000000"/>
          <w:sz w:val="22"/>
          <w:szCs w:val="22"/>
        </w:rPr>
        <w:t xml:space="preserve">Declaração emitida pelo licitante de que conhece as condições locais para execução do objeto ou que realizou vistoria no local do evento, conforme item 3.3 do Anexo VII-A da IN SEGES/MPDG n. 5/2017, ou caso opte por não realiza-la, de que tem pleno conhecimento das condições e peculiaridades inerentes à natureza do trabalho, que assume total responsabilidade por este fato e que não utilizará deste para quaisquer questionamentos futuros que ensejam avenças técnicas ou financeiras com este (órgão ou entidade), na forma do Anexo deste Edital. </w:t>
      </w:r>
    </w:p>
    <w:p w:rsidR="00A263E5" w:rsidRPr="00EE0525" w:rsidRDefault="00A263E5" w:rsidP="0083298F">
      <w:pPr>
        <w:widowControl w:val="0"/>
        <w:numPr>
          <w:ilvl w:val="1"/>
          <w:numId w:val="5"/>
        </w:numPr>
        <w:spacing w:after="120"/>
        <w:ind w:left="0" w:firstLine="0"/>
        <w:jc w:val="both"/>
        <w:rPr>
          <w:rFonts w:asciiTheme="minorHAnsi" w:eastAsia="Calibri" w:hAnsiTheme="minorHAnsi" w:cs="Calibri"/>
          <w:color w:val="000000"/>
          <w:sz w:val="22"/>
          <w:szCs w:val="22"/>
        </w:rPr>
      </w:pPr>
      <w:r w:rsidRPr="00EE0525">
        <w:rPr>
          <w:rFonts w:asciiTheme="minorHAnsi" w:eastAsia="Calibri" w:hAnsiTheme="minorHAnsi" w:cs="Calibri"/>
          <w:color w:val="000000"/>
          <w:sz w:val="22"/>
          <w:szCs w:val="22"/>
        </w:rPr>
        <w:t>O prazo para vistoria iniciar-se-á no dia útil seguinte ao da publicação do Edital, estendendo-se até o dia útil anterior à data prevista para a abertura da sessão pública.</w:t>
      </w:r>
    </w:p>
    <w:p w:rsidR="00A263E5" w:rsidRPr="00EE0525" w:rsidRDefault="00A263E5" w:rsidP="0083298F">
      <w:pPr>
        <w:widowControl w:val="0"/>
        <w:numPr>
          <w:ilvl w:val="1"/>
          <w:numId w:val="5"/>
        </w:numPr>
        <w:spacing w:after="120"/>
        <w:ind w:left="0" w:firstLine="0"/>
        <w:jc w:val="both"/>
        <w:rPr>
          <w:rFonts w:asciiTheme="minorHAnsi" w:eastAsia="Calibri" w:hAnsiTheme="minorHAnsi" w:cs="Calibri"/>
          <w:color w:val="000000"/>
          <w:sz w:val="22"/>
          <w:szCs w:val="22"/>
        </w:rPr>
      </w:pPr>
      <w:r w:rsidRPr="00EE0525">
        <w:rPr>
          <w:rFonts w:asciiTheme="minorHAnsi" w:eastAsia="Calibri" w:hAnsiTheme="minorHAnsi" w:cs="Calibri"/>
          <w:color w:val="000000"/>
          <w:sz w:val="22"/>
          <w:szCs w:val="22"/>
        </w:rPr>
        <w:t xml:space="preserve">Para a vistoria, o licitante, ou o seu representante, deverá estar devidamente </w:t>
      </w:r>
      <w:r w:rsidRPr="00EE0525">
        <w:rPr>
          <w:rFonts w:asciiTheme="minorHAnsi" w:eastAsia="Calibri" w:hAnsiTheme="minorHAnsi" w:cs="Calibri"/>
          <w:color w:val="000000"/>
          <w:sz w:val="22"/>
          <w:szCs w:val="22"/>
        </w:rPr>
        <w:lastRenderedPageBreak/>
        <w:t>identificado.</w:t>
      </w:r>
    </w:p>
    <w:p w:rsidR="00444027" w:rsidRPr="00294782" w:rsidRDefault="00444027" w:rsidP="0083298F">
      <w:pPr>
        <w:spacing w:after="120"/>
        <w:jc w:val="both"/>
        <w:rPr>
          <w:rFonts w:asciiTheme="minorHAnsi" w:hAnsiTheme="minorHAnsi" w:cs="Arial"/>
          <w:sz w:val="22"/>
          <w:szCs w:val="22"/>
        </w:rPr>
      </w:pPr>
    </w:p>
    <w:p w:rsidR="00444027" w:rsidRPr="002B2D0B" w:rsidRDefault="00444027" w:rsidP="0083298F">
      <w:pPr>
        <w:pStyle w:val="SalisParagrafoNormal"/>
        <w:widowControl w:val="0"/>
        <w:numPr>
          <w:ilvl w:val="0"/>
          <w:numId w:val="5"/>
        </w:numPr>
        <w:shd w:val="clear" w:color="auto" w:fill="A6A6A6"/>
        <w:tabs>
          <w:tab w:val="left" w:pos="567"/>
        </w:tabs>
        <w:ind w:left="0" w:firstLine="0"/>
        <w:rPr>
          <w:rFonts w:asciiTheme="minorHAnsi" w:hAnsiTheme="minorHAnsi" w:cs="Calibri"/>
          <w:b/>
          <w:bCs/>
          <w:szCs w:val="22"/>
        </w:rPr>
      </w:pPr>
      <w:r w:rsidRPr="002B2D0B">
        <w:rPr>
          <w:rFonts w:asciiTheme="minorHAnsi" w:hAnsiTheme="minorHAnsi" w:cs="Calibri"/>
          <w:b/>
          <w:bCs/>
          <w:szCs w:val="22"/>
        </w:rPr>
        <w:t xml:space="preserve">DO INÍCIO DA EXECUÇÃO DOS SERVIÇOS </w:t>
      </w:r>
    </w:p>
    <w:p w:rsidR="00A263E5" w:rsidRDefault="00444027" w:rsidP="0083298F">
      <w:pPr>
        <w:numPr>
          <w:ilvl w:val="1"/>
          <w:numId w:val="5"/>
        </w:numPr>
        <w:spacing w:after="120"/>
        <w:ind w:left="0" w:firstLine="0"/>
        <w:jc w:val="both"/>
        <w:rPr>
          <w:rFonts w:asciiTheme="minorHAnsi" w:hAnsiTheme="minorHAnsi" w:cs="Arial"/>
          <w:sz w:val="22"/>
          <w:szCs w:val="22"/>
        </w:rPr>
      </w:pPr>
      <w:r w:rsidRPr="00294782">
        <w:rPr>
          <w:rFonts w:asciiTheme="minorHAnsi" w:hAnsiTheme="minorHAnsi" w:cs="Arial"/>
          <w:sz w:val="22"/>
          <w:szCs w:val="22"/>
        </w:rPr>
        <w:t xml:space="preserve">A execução dos serviços será iniciada mediante emissão de ordem de serviço, </w:t>
      </w:r>
      <w:r w:rsidR="00A263E5">
        <w:rPr>
          <w:rFonts w:asciiTheme="minorHAnsi" w:hAnsiTheme="minorHAnsi" w:cs="Arial"/>
          <w:sz w:val="22"/>
          <w:szCs w:val="22"/>
        </w:rPr>
        <w:t>respeitando a periodicidade informada neste termo.</w:t>
      </w:r>
    </w:p>
    <w:p w:rsidR="00294782" w:rsidRPr="00A263E5" w:rsidRDefault="00A263E5" w:rsidP="0083298F">
      <w:pPr>
        <w:numPr>
          <w:ilvl w:val="1"/>
          <w:numId w:val="5"/>
        </w:numPr>
        <w:spacing w:after="120"/>
        <w:ind w:left="0" w:firstLine="0"/>
        <w:jc w:val="both"/>
        <w:rPr>
          <w:rFonts w:asciiTheme="minorHAnsi" w:hAnsiTheme="minorHAnsi" w:cs="Arial"/>
          <w:sz w:val="22"/>
          <w:szCs w:val="22"/>
        </w:rPr>
      </w:pPr>
      <w:r w:rsidRPr="00A263E5">
        <w:rPr>
          <w:rFonts w:asciiTheme="minorHAnsi" w:hAnsiTheme="minorHAnsi" w:cs="Arial"/>
          <w:sz w:val="22"/>
          <w:szCs w:val="22"/>
        </w:rPr>
        <w:t>A Contratad</w:t>
      </w:r>
      <w:r w:rsidR="00444027" w:rsidRPr="00A263E5">
        <w:rPr>
          <w:rFonts w:asciiTheme="minorHAnsi" w:hAnsiTheme="minorHAnsi" w:cs="Arial"/>
          <w:sz w:val="22"/>
          <w:szCs w:val="22"/>
        </w:rPr>
        <w:t xml:space="preserve">a </w:t>
      </w:r>
      <w:r w:rsidRPr="00A263E5">
        <w:rPr>
          <w:rFonts w:asciiTheme="minorHAnsi" w:hAnsiTheme="minorHAnsi" w:cs="Arial"/>
          <w:sz w:val="22"/>
          <w:szCs w:val="22"/>
        </w:rPr>
        <w:t>terá o prazo de</w:t>
      </w:r>
      <w:r w:rsidR="00DC7652">
        <w:rPr>
          <w:rFonts w:asciiTheme="minorHAnsi" w:hAnsiTheme="minorHAnsi" w:cs="Arial"/>
          <w:sz w:val="22"/>
          <w:szCs w:val="22"/>
        </w:rPr>
        <w:t xml:space="preserve"> 10</w:t>
      </w:r>
      <w:r>
        <w:rPr>
          <w:rFonts w:asciiTheme="minorHAnsi" w:hAnsiTheme="minorHAnsi" w:cs="Arial"/>
          <w:sz w:val="22"/>
          <w:szCs w:val="22"/>
        </w:rPr>
        <w:t xml:space="preserve"> (</w:t>
      </w:r>
      <w:r w:rsidR="00DC7652">
        <w:rPr>
          <w:rFonts w:asciiTheme="minorHAnsi" w:hAnsiTheme="minorHAnsi" w:cs="Arial"/>
          <w:sz w:val="22"/>
          <w:szCs w:val="22"/>
        </w:rPr>
        <w:t>dez</w:t>
      </w:r>
      <w:r>
        <w:rPr>
          <w:rFonts w:asciiTheme="minorHAnsi" w:hAnsiTheme="minorHAnsi" w:cs="Arial"/>
          <w:sz w:val="22"/>
          <w:szCs w:val="22"/>
        </w:rPr>
        <w:t>) dias úteis para realizar a coleta, contados do recebimento da Ordem de Serviço.</w:t>
      </w:r>
    </w:p>
    <w:p w:rsidR="00294782" w:rsidRPr="00FB4BEF" w:rsidRDefault="00294782" w:rsidP="0083298F">
      <w:pPr>
        <w:spacing w:after="120"/>
        <w:ind w:left="785"/>
        <w:jc w:val="both"/>
        <w:rPr>
          <w:rFonts w:asciiTheme="minorHAnsi" w:hAnsiTheme="minorHAnsi" w:cstheme="minorHAnsi"/>
          <w:sz w:val="22"/>
          <w:szCs w:val="22"/>
        </w:rPr>
      </w:pPr>
    </w:p>
    <w:p w:rsidR="00DB5F7B" w:rsidRPr="007701D2" w:rsidRDefault="00DB5F7B" w:rsidP="0083298F">
      <w:pPr>
        <w:pStyle w:val="SalisParagrafoNormal"/>
        <w:widowControl w:val="0"/>
        <w:numPr>
          <w:ilvl w:val="0"/>
          <w:numId w:val="5"/>
        </w:numPr>
        <w:shd w:val="clear" w:color="auto" w:fill="A6A6A6"/>
        <w:tabs>
          <w:tab w:val="left" w:pos="567"/>
        </w:tabs>
        <w:ind w:left="0" w:firstLine="0"/>
        <w:rPr>
          <w:rFonts w:asciiTheme="minorHAnsi" w:hAnsiTheme="minorHAnsi" w:cs="Calibri"/>
          <w:b/>
          <w:bCs/>
          <w:szCs w:val="22"/>
        </w:rPr>
      </w:pPr>
      <w:r w:rsidRPr="007701D2">
        <w:rPr>
          <w:rFonts w:asciiTheme="minorHAnsi" w:hAnsiTheme="minorHAnsi" w:cs="Calibri"/>
          <w:b/>
          <w:bCs/>
          <w:szCs w:val="22"/>
        </w:rPr>
        <w:t>OBRIGAÇÕES DA CONTRATANTE</w:t>
      </w:r>
    </w:p>
    <w:p w:rsidR="00DB5F7B" w:rsidRPr="00FB4BEF" w:rsidRDefault="00DB5F7B" w:rsidP="0083298F">
      <w:pPr>
        <w:numPr>
          <w:ilvl w:val="1"/>
          <w:numId w:val="5"/>
        </w:numPr>
        <w:spacing w:after="120"/>
        <w:ind w:left="0" w:firstLine="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Exigir o cumprimento de todas as obrigações assumidas pela Contratada, de acordo com as cláusulas contratuais e os termos de sua proposta;</w:t>
      </w:r>
    </w:p>
    <w:p w:rsidR="00DB5F7B" w:rsidRPr="00FB4BEF" w:rsidRDefault="00DB5F7B" w:rsidP="0083298F">
      <w:pPr>
        <w:numPr>
          <w:ilvl w:val="1"/>
          <w:numId w:val="5"/>
        </w:numPr>
        <w:spacing w:after="120"/>
        <w:ind w:left="0" w:firstLine="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DB5F7B" w:rsidRPr="00FB4BEF" w:rsidRDefault="00DB5F7B" w:rsidP="0083298F">
      <w:pPr>
        <w:numPr>
          <w:ilvl w:val="1"/>
          <w:numId w:val="5"/>
        </w:numPr>
        <w:spacing w:after="120"/>
        <w:ind w:left="0" w:firstLine="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Notificar a Contratada por escrito da ocorrência de eventuais imperfeições no curso da execução dos serviços, fixando prazo para a sua correção;</w:t>
      </w:r>
    </w:p>
    <w:p w:rsidR="00DB5F7B" w:rsidRPr="00FB4BEF" w:rsidRDefault="00DB5F7B" w:rsidP="0083298F">
      <w:pPr>
        <w:numPr>
          <w:ilvl w:val="1"/>
          <w:numId w:val="5"/>
        </w:numPr>
        <w:spacing w:after="120"/>
        <w:ind w:left="0" w:firstLine="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Pagar à Contratada o valor resultante da prestação do serviço, no prazo e condições estabelecidas no Edital e seus anexos;</w:t>
      </w:r>
    </w:p>
    <w:p w:rsidR="00DB5F7B" w:rsidRPr="00FB4BEF" w:rsidRDefault="00DB5F7B" w:rsidP="0083298F">
      <w:pPr>
        <w:numPr>
          <w:ilvl w:val="1"/>
          <w:numId w:val="5"/>
        </w:numPr>
        <w:spacing w:after="120"/>
        <w:ind w:left="0" w:firstLine="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Efetuar as retenções tributárias devidas sobre o valor da Nota Fiscal/</w:t>
      </w:r>
      <w:proofErr w:type="gramStart"/>
      <w:r w:rsidRPr="00FB4BEF">
        <w:rPr>
          <w:rFonts w:asciiTheme="minorHAnsi" w:hAnsiTheme="minorHAnsi" w:cstheme="minorHAnsi"/>
          <w:color w:val="000000"/>
          <w:sz w:val="22"/>
          <w:szCs w:val="22"/>
        </w:rPr>
        <w:t>Fatura fornecida</w:t>
      </w:r>
      <w:proofErr w:type="gramEnd"/>
      <w:r w:rsidRPr="00FB4BEF">
        <w:rPr>
          <w:rFonts w:asciiTheme="minorHAnsi" w:hAnsiTheme="minorHAnsi" w:cstheme="minorHAnsi"/>
          <w:color w:val="000000"/>
          <w:sz w:val="22"/>
          <w:szCs w:val="22"/>
        </w:rPr>
        <w:t xml:space="preserve"> pela contratada, em conformidade com o art. 36, §8º da IN SLTI/MPOG N. 02/2008.</w:t>
      </w:r>
    </w:p>
    <w:p w:rsidR="00DB5F7B" w:rsidRPr="00FB4BEF" w:rsidRDefault="00DB5F7B" w:rsidP="0083298F">
      <w:pPr>
        <w:numPr>
          <w:ilvl w:val="1"/>
          <w:numId w:val="5"/>
        </w:numPr>
        <w:spacing w:after="120"/>
        <w:ind w:left="0" w:firstLine="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Efetuar a devida segregação de resíduos, classificando e armazenando em acordo com as normas vigentes até o momento da coleta.</w:t>
      </w:r>
    </w:p>
    <w:p w:rsidR="00DB5F7B" w:rsidRDefault="00DB5F7B" w:rsidP="0083298F">
      <w:pPr>
        <w:numPr>
          <w:ilvl w:val="1"/>
          <w:numId w:val="5"/>
        </w:numPr>
        <w:spacing w:after="120"/>
        <w:ind w:left="0" w:firstLine="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A Administração realizará pesquisa de preços periodicamente, em prazo não superior a 180 (cento e oitenta) dias, a fim de verificar a vantajosidade dos preços registrados em Ata.</w:t>
      </w:r>
    </w:p>
    <w:p w:rsidR="00B0547D" w:rsidRDefault="00B0547D" w:rsidP="0083298F">
      <w:pPr>
        <w:spacing w:after="120"/>
        <w:jc w:val="both"/>
        <w:rPr>
          <w:rFonts w:asciiTheme="minorHAnsi" w:hAnsiTheme="minorHAnsi" w:cstheme="minorHAnsi"/>
          <w:color w:val="000000"/>
          <w:sz w:val="22"/>
          <w:szCs w:val="22"/>
        </w:rPr>
      </w:pPr>
    </w:p>
    <w:p w:rsidR="00DB5F7B" w:rsidRPr="007701D2" w:rsidRDefault="00DB5F7B" w:rsidP="0083298F">
      <w:pPr>
        <w:pStyle w:val="SalisParagrafoNormal"/>
        <w:widowControl w:val="0"/>
        <w:numPr>
          <w:ilvl w:val="0"/>
          <w:numId w:val="5"/>
        </w:numPr>
        <w:shd w:val="clear" w:color="auto" w:fill="A6A6A6"/>
        <w:tabs>
          <w:tab w:val="left" w:pos="567"/>
        </w:tabs>
        <w:ind w:left="0" w:firstLine="0"/>
        <w:rPr>
          <w:rFonts w:asciiTheme="minorHAnsi" w:hAnsiTheme="minorHAnsi" w:cs="Calibri"/>
          <w:b/>
          <w:bCs/>
          <w:szCs w:val="22"/>
        </w:rPr>
      </w:pPr>
      <w:r w:rsidRPr="007701D2">
        <w:rPr>
          <w:rFonts w:asciiTheme="minorHAnsi" w:hAnsiTheme="minorHAnsi" w:cs="Calibri"/>
          <w:b/>
          <w:bCs/>
          <w:szCs w:val="22"/>
        </w:rPr>
        <w:t>OBRIGAÇÕES DA CONTRATADA</w:t>
      </w:r>
    </w:p>
    <w:p w:rsidR="00DB5F7B" w:rsidRPr="00FB4BEF" w:rsidRDefault="00DB5F7B" w:rsidP="0083298F">
      <w:pPr>
        <w:numPr>
          <w:ilvl w:val="1"/>
          <w:numId w:val="5"/>
        </w:numPr>
        <w:spacing w:after="120"/>
        <w:ind w:left="0" w:firstLine="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rsidR="00DB5F7B" w:rsidRPr="00FB4BEF" w:rsidRDefault="00DB5F7B" w:rsidP="0083298F">
      <w:pPr>
        <w:numPr>
          <w:ilvl w:val="1"/>
          <w:numId w:val="5"/>
        </w:numPr>
        <w:spacing w:after="120"/>
        <w:ind w:left="0" w:firstLine="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Reparar, corrigir, remover ou substituir, às suas expensas, no total ou em parte, no prazo fixado pelo fiscal do contrato, os serviços efetuados em que se verificarem vícios, defeitos ou incorreções resultantes da execução ou dos materiais empregados;</w:t>
      </w:r>
    </w:p>
    <w:p w:rsidR="00DB5F7B" w:rsidRPr="00FB4BEF" w:rsidRDefault="00DB5F7B" w:rsidP="0083298F">
      <w:pPr>
        <w:numPr>
          <w:ilvl w:val="1"/>
          <w:numId w:val="5"/>
        </w:numPr>
        <w:spacing w:after="120"/>
        <w:ind w:left="0" w:firstLine="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Responsabilizar-se pelos vícios e danos decorrentes da execução do objeto, de acordo com os artigos 14 e 17 a 27, do Código de Defesa do Consumidor (Lei nº 8.078, de 1990), ficando a Contratante autorizada a descontar da garantia, caso exigido no edital, ou dos pagamentos devidos à Contratada, o valor correspondente aos danos sofridos;</w:t>
      </w:r>
    </w:p>
    <w:p w:rsidR="00DB5F7B" w:rsidRPr="00FB4BEF" w:rsidRDefault="00DB5F7B" w:rsidP="0083298F">
      <w:pPr>
        <w:numPr>
          <w:ilvl w:val="1"/>
          <w:numId w:val="5"/>
        </w:numPr>
        <w:spacing w:after="120"/>
        <w:ind w:left="0" w:firstLine="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lastRenderedPageBreak/>
        <w:t>Utilizar empregados habilitados e com conhecimentos básicos dos serviços a serem executados, em conformidade com as normas e determinações em vigor;</w:t>
      </w:r>
    </w:p>
    <w:p w:rsidR="00DB5F7B" w:rsidRPr="00FB4BEF" w:rsidRDefault="00DB5F7B" w:rsidP="0083298F">
      <w:pPr>
        <w:numPr>
          <w:ilvl w:val="1"/>
          <w:numId w:val="5"/>
        </w:numPr>
        <w:spacing w:after="120"/>
        <w:ind w:left="0" w:firstLine="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Apresentar os empregados devidamente uniformizados e identificados por meio de crachá, além de provê-los com os Equipamentos de Proteção Individual - EPI, quando for o caso;</w:t>
      </w:r>
    </w:p>
    <w:p w:rsidR="00DB5F7B" w:rsidRPr="00FB4BEF" w:rsidRDefault="00DB5F7B" w:rsidP="0083298F">
      <w:pPr>
        <w:numPr>
          <w:ilvl w:val="1"/>
          <w:numId w:val="5"/>
        </w:numPr>
        <w:spacing w:after="120"/>
        <w:ind w:left="0" w:firstLine="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Apresentar à Contratante, quando for o caso, a relação nominal dos empregados que adentrarão o órgão para a execução do serviço;</w:t>
      </w:r>
    </w:p>
    <w:p w:rsidR="00DB5F7B" w:rsidRPr="00FB4BEF" w:rsidRDefault="00DB5F7B" w:rsidP="0083298F">
      <w:pPr>
        <w:numPr>
          <w:ilvl w:val="1"/>
          <w:numId w:val="5"/>
        </w:numPr>
        <w:spacing w:after="120"/>
        <w:ind w:left="0" w:firstLine="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Responsabilizar-se por todas as obrigações trabalhistas, sociais, previdenciárias, tributárias e as demais previstas na legislação específica, cuja inadimplência não transfere responsabilidade à Contratante;</w:t>
      </w:r>
    </w:p>
    <w:p w:rsidR="00DB5F7B" w:rsidRPr="00FB4BEF" w:rsidRDefault="00DB5F7B" w:rsidP="0083298F">
      <w:pPr>
        <w:numPr>
          <w:ilvl w:val="1"/>
          <w:numId w:val="5"/>
        </w:numPr>
        <w:spacing w:after="120"/>
        <w:ind w:left="0" w:firstLine="0"/>
        <w:jc w:val="both"/>
        <w:rPr>
          <w:rFonts w:asciiTheme="minorHAnsi" w:hAnsiTheme="minorHAnsi" w:cstheme="minorHAnsi"/>
          <w:sz w:val="22"/>
          <w:szCs w:val="22"/>
        </w:rPr>
      </w:pPr>
      <w:r w:rsidRPr="00FB4BEF">
        <w:rPr>
          <w:rFonts w:asciiTheme="minorHAnsi" w:hAnsiTheme="minorHAnsi" w:cstheme="minorHAnsi"/>
          <w:color w:val="000000"/>
          <w:sz w:val="22"/>
          <w:szCs w:val="22"/>
        </w:rPr>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DB5F7B" w:rsidRPr="00FB4BEF" w:rsidRDefault="00DB5F7B" w:rsidP="0083298F">
      <w:pPr>
        <w:numPr>
          <w:ilvl w:val="1"/>
          <w:numId w:val="5"/>
        </w:numPr>
        <w:spacing w:after="120"/>
        <w:ind w:left="0" w:firstLine="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Instruir seus empregados quanto à necessidade de acatar as normas internas da Administração;</w:t>
      </w:r>
    </w:p>
    <w:p w:rsidR="00DB5F7B" w:rsidRPr="00FB4BEF" w:rsidRDefault="00DB5F7B" w:rsidP="0083298F">
      <w:pPr>
        <w:numPr>
          <w:ilvl w:val="1"/>
          <w:numId w:val="5"/>
        </w:numPr>
        <w:spacing w:after="120"/>
        <w:ind w:left="0" w:firstLine="0"/>
        <w:jc w:val="both"/>
        <w:rPr>
          <w:rFonts w:asciiTheme="minorHAnsi" w:hAnsiTheme="minorHAnsi" w:cstheme="minorHAnsi"/>
          <w:sz w:val="22"/>
          <w:szCs w:val="22"/>
        </w:rPr>
      </w:pPr>
      <w:r w:rsidRPr="00FB4BEF">
        <w:rPr>
          <w:rFonts w:asciiTheme="minorHAnsi" w:hAnsiTheme="minorHAnsi" w:cstheme="minorHAnsi"/>
          <w:color w:val="000000"/>
          <w:sz w:val="22"/>
          <w:szCs w:val="22"/>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DB5F7B" w:rsidRPr="00FB4BEF" w:rsidRDefault="00DB5F7B" w:rsidP="0083298F">
      <w:pPr>
        <w:pStyle w:val="Default"/>
        <w:numPr>
          <w:ilvl w:val="1"/>
          <w:numId w:val="5"/>
        </w:numPr>
        <w:spacing w:after="120"/>
        <w:ind w:left="0" w:firstLine="0"/>
        <w:jc w:val="both"/>
        <w:rPr>
          <w:rFonts w:asciiTheme="minorHAnsi" w:hAnsiTheme="minorHAnsi"/>
          <w:sz w:val="22"/>
          <w:szCs w:val="22"/>
        </w:rPr>
      </w:pPr>
      <w:r w:rsidRPr="00FB4BEF">
        <w:rPr>
          <w:rFonts w:asciiTheme="minorHAnsi" w:hAnsiTheme="minorHAnsi"/>
          <w:sz w:val="22"/>
          <w:szCs w:val="22"/>
        </w:rPr>
        <w:t>Fornecer para seus trabalhadores e promover a pronta reposição, sempre que se fizer necessário, os Equipamentos de Proteção Individual (EPIs) e Equipamentos de Proteção Coletiva (</w:t>
      </w:r>
      <w:proofErr w:type="spellStart"/>
      <w:r w:rsidRPr="00FB4BEF">
        <w:rPr>
          <w:rFonts w:asciiTheme="minorHAnsi" w:hAnsiTheme="minorHAnsi"/>
          <w:sz w:val="22"/>
          <w:szCs w:val="22"/>
        </w:rPr>
        <w:t>EPCs</w:t>
      </w:r>
      <w:proofErr w:type="spellEnd"/>
      <w:r w:rsidRPr="00FB4BEF">
        <w:rPr>
          <w:rFonts w:asciiTheme="minorHAnsi" w:hAnsiTheme="minorHAnsi"/>
          <w:sz w:val="22"/>
          <w:szCs w:val="22"/>
        </w:rPr>
        <w:t xml:space="preserve">) que se fizer necessário para a devida prevenção de acidentes e doenças ocupacionais, inerentes aos serviços objeto deste Termo de Referência, conforme as Normas expedidas pelo Ministério do Trabalho e Emprego: </w:t>
      </w:r>
    </w:p>
    <w:p w:rsidR="00DB5F7B" w:rsidRPr="00FB4BEF" w:rsidRDefault="00DB5F7B" w:rsidP="0083298F">
      <w:pPr>
        <w:numPr>
          <w:ilvl w:val="1"/>
          <w:numId w:val="5"/>
        </w:numPr>
        <w:spacing w:after="120"/>
        <w:ind w:left="0" w:firstLine="0"/>
        <w:jc w:val="both"/>
        <w:rPr>
          <w:rFonts w:asciiTheme="minorHAnsi" w:hAnsiTheme="minorHAnsi" w:cs="Times New Roman"/>
          <w:color w:val="000000"/>
          <w:sz w:val="22"/>
          <w:szCs w:val="22"/>
        </w:rPr>
      </w:pPr>
      <w:r w:rsidRPr="00FB4BEF">
        <w:rPr>
          <w:rFonts w:asciiTheme="minorHAnsi" w:hAnsiTheme="minorHAnsi" w:cs="Times New Roman"/>
          <w:color w:val="000000"/>
          <w:sz w:val="22"/>
          <w:szCs w:val="22"/>
        </w:rPr>
        <w:t>Relatar à Contratante toda e qualquer irregularidade verificada no decorrer da prestação dos serviços;</w:t>
      </w:r>
    </w:p>
    <w:p w:rsidR="00DB5F7B" w:rsidRPr="00FB4BEF" w:rsidRDefault="00DB5F7B" w:rsidP="0083298F">
      <w:pPr>
        <w:numPr>
          <w:ilvl w:val="1"/>
          <w:numId w:val="5"/>
        </w:numPr>
        <w:spacing w:after="120"/>
        <w:ind w:left="0" w:firstLine="0"/>
        <w:jc w:val="both"/>
        <w:rPr>
          <w:rFonts w:asciiTheme="minorHAnsi" w:hAnsiTheme="minorHAnsi" w:cs="Times New Roman"/>
          <w:color w:val="000000"/>
          <w:sz w:val="22"/>
          <w:szCs w:val="22"/>
        </w:rPr>
      </w:pPr>
      <w:r w:rsidRPr="00FB4BEF">
        <w:rPr>
          <w:rFonts w:asciiTheme="minorHAnsi" w:hAnsiTheme="minorHAnsi" w:cs="Times New Roman"/>
          <w:color w:val="000000"/>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rsidR="00DB5F7B" w:rsidRPr="00FB4BEF" w:rsidRDefault="00DB5F7B" w:rsidP="0083298F">
      <w:pPr>
        <w:numPr>
          <w:ilvl w:val="1"/>
          <w:numId w:val="5"/>
        </w:numPr>
        <w:spacing w:after="120"/>
        <w:ind w:left="0" w:firstLine="0"/>
        <w:jc w:val="both"/>
        <w:rPr>
          <w:rFonts w:asciiTheme="minorHAnsi" w:hAnsiTheme="minorHAnsi" w:cs="Times New Roman"/>
          <w:sz w:val="22"/>
          <w:szCs w:val="22"/>
        </w:rPr>
      </w:pPr>
      <w:r w:rsidRPr="00FB4BEF">
        <w:rPr>
          <w:rFonts w:asciiTheme="minorHAnsi" w:hAnsiTheme="minorHAnsi" w:cs="Times New Roman"/>
          <w:color w:val="000000"/>
          <w:sz w:val="22"/>
          <w:szCs w:val="22"/>
        </w:rPr>
        <w:t>Manter durante toda a vigência do contrato, em compatibilidade com as obrigações assumidas, todas as condições de habilitação e qualificação exigidas na licitação;</w:t>
      </w:r>
    </w:p>
    <w:p w:rsidR="00DB5F7B" w:rsidRPr="00FB4BEF" w:rsidRDefault="00DB5F7B" w:rsidP="0083298F">
      <w:pPr>
        <w:numPr>
          <w:ilvl w:val="1"/>
          <w:numId w:val="5"/>
        </w:numPr>
        <w:spacing w:after="120"/>
        <w:ind w:left="0" w:firstLine="0"/>
        <w:jc w:val="both"/>
        <w:rPr>
          <w:rFonts w:asciiTheme="minorHAnsi" w:hAnsiTheme="minorHAnsi" w:cs="Times New Roman"/>
          <w:color w:val="000000"/>
          <w:sz w:val="22"/>
          <w:szCs w:val="22"/>
        </w:rPr>
      </w:pPr>
      <w:r w:rsidRPr="00FB4BEF">
        <w:rPr>
          <w:rFonts w:asciiTheme="minorHAnsi" w:hAnsiTheme="minorHAnsi" w:cs="Times New Roman"/>
          <w:color w:val="000000"/>
          <w:sz w:val="22"/>
          <w:szCs w:val="22"/>
        </w:rPr>
        <w:t>Guardar sigilo sobre todas as informações obtidas em decorrência do cumprimento do contrato;</w:t>
      </w:r>
    </w:p>
    <w:p w:rsidR="00DB5F7B" w:rsidRPr="00FB4BEF" w:rsidRDefault="00DB5F7B" w:rsidP="0083298F">
      <w:pPr>
        <w:numPr>
          <w:ilvl w:val="1"/>
          <w:numId w:val="5"/>
        </w:numPr>
        <w:spacing w:after="120"/>
        <w:ind w:left="0" w:firstLine="0"/>
        <w:jc w:val="both"/>
        <w:rPr>
          <w:rFonts w:asciiTheme="minorHAnsi" w:hAnsiTheme="minorHAnsi" w:cstheme="minorHAnsi"/>
          <w:sz w:val="22"/>
          <w:szCs w:val="22"/>
        </w:rPr>
      </w:pPr>
      <w:r w:rsidRPr="00FB4BEF">
        <w:rPr>
          <w:rFonts w:asciiTheme="minorHAnsi" w:hAnsiTheme="minorHAnsi" w:cs="Times New Roman"/>
          <w:color w:val="000000"/>
          <w:sz w:val="22"/>
          <w:szCs w:val="22"/>
        </w:rPr>
        <w:t>Arcar com o ônus decorrente de eventual equívoco no dimensionamento dos quantitativos de sua proposta, devendo complementá-los, caso o previsto inicialmente em sua proposta não seja satisfatório para o atendimento ao objeto da licitação, exceto</w:t>
      </w:r>
      <w:r w:rsidRPr="00FB4BEF">
        <w:rPr>
          <w:rFonts w:asciiTheme="minorHAnsi" w:hAnsiTheme="minorHAnsi" w:cstheme="minorHAnsi"/>
          <w:color w:val="000000"/>
          <w:sz w:val="22"/>
          <w:szCs w:val="22"/>
        </w:rPr>
        <w:t xml:space="preserve"> quando ocorrer algum dos eventos arrolados nos incisos do § 1º do art. 57 da Lei nº 8.666, de 1993.</w:t>
      </w:r>
    </w:p>
    <w:p w:rsidR="00DB5F7B" w:rsidRPr="00FB4BEF" w:rsidRDefault="00DB5F7B" w:rsidP="0083298F">
      <w:pPr>
        <w:numPr>
          <w:ilvl w:val="1"/>
          <w:numId w:val="5"/>
        </w:numPr>
        <w:spacing w:after="120"/>
        <w:ind w:left="0" w:firstLine="0"/>
        <w:jc w:val="both"/>
        <w:rPr>
          <w:rFonts w:asciiTheme="minorHAnsi" w:hAnsiTheme="minorHAnsi" w:cs="Times New Roman"/>
          <w:sz w:val="22"/>
          <w:szCs w:val="22"/>
        </w:rPr>
      </w:pPr>
      <w:r w:rsidRPr="00FB4BEF">
        <w:rPr>
          <w:rFonts w:asciiTheme="minorHAnsi" w:hAnsiTheme="minorHAnsi" w:cs="Times New Roman"/>
          <w:color w:val="000000"/>
          <w:sz w:val="22"/>
          <w:szCs w:val="22"/>
        </w:rPr>
        <w:t xml:space="preserve">A empresa CONTRATADA </w:t>
      </w:r>
      <w:r w:rsidRPr="00FB4BEF">
        <w:rPr>
          <w:rFonts w:asciiTheme="minorHAnsi" w:hAnsiTheme="minorHAnsi" w:cs="Times New Roman"/>
          <w:sz w:val="22"/>
          <w:szCs w:val="22"/>
        </w:rPr>
        <w:t xml:space="preserve">é responsável pela correta e adequada destinação final dos resíduos coletados, devendo a mesma </w:t>
      </w:r>
      <w:proofErr w:type="gramStart"/>
      <w:r w:rsidRPr="00FB4BEF">
        <w:rPr>
          <w:rFonts w:asciiTheme="minorHAnsi" w:hAnsiTheme="minorHAnsi" w:cs="Times New Roman"/>
          <w:sz w:val="22"/>
          <w:szCs w:val="22"/>
        </w:rPr>
        <w:t>comprovar</w:t>
      </w:r>
      <w:proofErr w:type="gramEnd"/>
      <w:r w:rsidRPr="00FB4BEF">
        <w:rPr>
          <w:rFonts w:asciiTheme="minorHAnsi" w:hAnsiTheme="minorHAnsi" w:cs="Times New Roman"/>
          <w:sz w:val="22"/>
          <w:szCs w:val="22"/>
        </w:rPr>
        <w:t xml:space="preserve"> por meio de certificado de destinação final dos resíduos reconhecido pelos órgãos ambientais e conforme a legislação vigente. </w:t>
      </w:r>
    </w:p>
    <w:p w:rsidR="0063500B" w:rsidRPr="00FB4BEF" w:rsidRDefault="0063500B" w:rsidP="0083298F">
      <w:pPr>
        <w:numPr>
          <w:ilvl w:val="1"/>
          <w:numId w:val="5"/>
        </w:numPr>
        <w:spacing w:after="120"/>
        <w:ind w:left="0" w:firstLine="0"/>
        <w:jc w:val="both"/>
        <w:rPr>
          <w:rFonts w:asciiTheme="minorHAnsi" w:hAnsiTheme="minorHAnsi" w:cstheme="minorHAnsi"/>
          <w:sz w:val="22"/>
          <w:szCs w:val="22"/>
        </w:rPr>
      </w:pPr>
      <w:r w:rsidRPr="00FB4BEF">
        <w:rPr>
          <w:rFonts w:asciiTheme="minorHAnsi" w:hAnsiTheme="minorHAnsi" w:cstheme="minorHAnsi"/>
          <w:sz w:val="22"/>
          <w:szCs w:val="22"/>
        </w:rPr>
        <w:lastRenderedPageBreak/>
        <w:t>Caso a empresa CONTRATADA possua estação de transbordo deverá, apresentar licença de operação de local de transbordo.</w:t>
      </w:r>
    </w:p>
    <w:p w:rsidR="00DB5F7B" w:rsidRPr="00FB4BEF" w:rsidRDefault="00DB5F7B" w:rsidP="0083298F">
      <w:pPr>
        <w:numPr>
          <w:ilvl w:val="1"/>
          <w:numId w:val="5"/>
        </w:numPr>
        <w:spacing w:after="120"/>
        <w:ind w:left="0" w:firstLine="0"/>
        <w:jc w:val="both"/>
        <w:rPr>
          <w:rFonts w:asciiTheme="minorHAnsi" w:hAnsiTheme="minorHAnsi" w:cs="Times New Roman"/>
          <w:color w:val="000000"/>
          <w:sz w:val="22"/>
          <w:szCs w:val="22"/>
        </w:rPr>
      </w:pPr>
      <w:r w:rsidRPr="00FB4BEF">
        <w:rPr>
          <w:rFonts w:asciiTheme="minorHAnsi" w:hAnsiTheme="minorHAnsi" w:cs="Times New Roman"/>
          <w:sz w:val="22"/>
          <w:szCs w:val="22"/>
        </w:rPr>
        <w:t>A empresa CONTRATADA deverá fornecer a CONTRATANTE o romaneio de retirada dos resíduos (MTR- manifesto de transporte de resíduos) especificando a classe, tipologia e respectiva quantidade coletada, bem como apresentar o certificado de destinação final dos resíduos, especificando o tratamento dado aos resíduos conforme sua tipologia. Estes documentos deverão ser assinados pelo responsável técnico da empresa, aplicando-se este procediment</w:t>
      </w:r>
      <w:r w:rsidR="00DC7652">
        <w:rPr>
          <w:rFonts w:asciiTheme="minorHAnsi" w:hAnsiTheme="minorHAnsi" w:cs="Times New Roman"/>
          <w:sz w:val="22"/>
          <w:szCs w:val="22"/>
        </w:rPr>
        <w:t>o a todas as coletas realizadas</w:t>
      </w:r>
      <w:r w:rsidRPr="00FB4BEF">
        <w:rPr>
          <w:rFonts w:asciiTheme="minorHAnsi" w:hAnsiTheme="minorHAnsi" w:cs="Times New Roman"/>
          <w:sz w:val="22"/>
          <w:szCs w:val="22"/>
        </w:rPr>
        <w:t>. A entrega dos documentos deve ser efetuada até o quinto dia útil d</w:t>
      </w:r>
      <w:r w:rsidR="00DC7652">
        <w:rPr>
          <w:rFonts w:asciiTheme="minorHAnsi" w:hAnsiTheme="minorHAnsi" w:cs="Times New Roman"/>
          <w:sz w:val="22"/>
          <w:szCs w:val="22"/>
        </w:rPr>
        <w:t>o</w:t>
      </w:r>
      <w:r w:rsidRPr="00FB4BEF">
        <w:rPr>
          <w:rFonts w:asciiTheme="minorHAnsi" w:hAnsiTheme="minorHAnsi" w:cs="Times New Roman"/>
          <w:sz w:val="22"/>
          <w:szCs w:val="22"/>
        </w:rPr>
        <w:t xml:space="preserve"> mês seguinte à coleta. </w:t>
      </w:r>
    </w:p>
    <w:p w:rsidR="00DB5F7B" w:rsidRPr="00FB4BEF" w:rsidRDefault="00DB5F7B" w:rsidP="0083298F">
      <w:pPr>
        <w:pStyle w:val="Default"/>
        <w:numPr>
          <w:ilvl w:val="1"/>
          <w:numId w:val="5"/>
        </w:numPr>
        <w:spacing w:after="120"/>
        <w:ind w:left="0" w:firstLine="0"/>
        <w:jc w:val="both"/>
        <w:rPr>
          <w:rFonts w:asciiTheme="minorHAnsi" w:hAnsiTheme="minorHAnsi"/>
          <w:sz w:val="22"/>
          <w:szCs w:val="22"/>
        </w:rPr>
      </w:pPr>
      <w:r w:rsidRPr="00FB4BEF">
        <w:rPr>
          <w:rFonts w:asciiTheme="minorHAnsi" w:hAnsiTheme="minorHAnsi"/>
          <w:sz w:val="22"/>
          <w:szCs w:val="22"/>
        </w:rPr>
        <w:t xml:space="preserve">Cumprir as normas gerais: </w:t>
      </w:r>
    </w:p>
    <w:p w:rsidR="00DB5F7B" w:rsidRPr="00FB4BEF" w:rsidRDefault="00DB5F7B" w:rsidP="0083298F">
      <w:pPr>
        <w:pStyle w:val="Default"/>
        <w:numPr>
          <w:ilvl w:val="2"/>
          <w:numId w:val="5"/>
        </w:numPr>
        <w:spacing w:after="120"/>
        <w:ind w:left="567" w:firstLine="0"/>
        <w:rPr>
          <w:rFonts w:asciiTheme="minorHAnsi" w:hAnsiTheme="minorHAnsi"/>
          <w:sz w:val="22"/>
          <w:szCs w:val="22"/>
        </w:rPr>
      </w:pPr>
      <w:r w:rsidRPr="00FB4BEF">
        <w:rPr>
          <w:rFonts w:asciiTheme="minorHAnsi" w:hAnsiTheme="minorHAnsi"/>
          <w:sz w:val="22"/>
          <w:szCs w:val="22"/>
        </w:rPr>
        <w:t xml:space="preserve">NBR 1183 e NBR 12235 da ABNT – Armazenamento de Resíduos Sólidos; </w:t>
      </w:r>
    </w:p>
    <w:p w:rsidR="00DB5F7B" w:rsidRPr="00FB4BEF" w:rsidRDefault="00DB5F7B" w:rsidP="0083298F">
      <w:pPr>
        <w:pStyle w:val="Default"/>
        <w:numPr>
          <w:ilvl w:val="2"/>
          <w:numId w:val="5"/>
        </w:numPr>
        <w:spacing w:after="120"/>
        <w:ind w:left="567" w:firstLine="0"/>
        <w:rPr>
          <w:rFonts w:asciiTheme="minorHAnsi" w:hAnsiTheme="minorHAnsi"/>
          <w:sz w:val="22"/>
          <w:szCs w:val="22"/>
        </w:rPr>
      </w:pPr>
      <w:r w:rsidRPr="00FB4BEF">
        <w:rPr>
          <w:rFonts w:asciiTheme="minorHAnsi" w:hAnsiTheme="minorHAnsi"/>
          <w:sz w:val="22"/>
          <w:szCs w:val="22"/>
        </w:rPr>
        <w:t xml:space="preserve">NBR 1264 e NBR 11174 da ABNT – Armazenamento de </w:t>
      </w:r>
      <w:proofErr w:type="gramStart"/>
      <w:r w:rsidRPr="00FB4BEF">
        <w:rPr>
          <w:rFonts w:asciiTheme="minorHAnsi" w:hAnsiTheme="minorHAnsi"/>
          <w:sz w:val="22"/>
          <w:szCs w:val="22"/>
        </w:rPr>
        <w:t>Resíduos Sólidos Classe</w:t>
      </w:r>
      <w:proofErr w:type="gramEnd"/>
      <w:r w:rsidRPr="00FB4BEF">
        <w:rPr>
          <w:rFonts w:asciiTheme="minorHAnsi" w:hAnsiTheme="minorHAnsi"/>
          <w:sz w:val="22"/>
          <w:szCs w:val="22"/>
        </w:rPr>
        <w:t xml:space="preserve"> II A e II B; </w:t>
      </w:r>
    </w:p>
    <w:p w:rsidR="00DB5F7B" w:rsidRPr="00FB4BEF" w:rsidRDefault="00DB5F7B" w:rsidP="0083298F">
      <w:pPr>
        <w:pStyle w:val="Default"/>
        <w:numPr>
          <w:ilvl w:val="2"/>
          <w:numId w:val="5"/>
        </w:numPr>
        <w:spacing w:after="120"/>
        <w:ind w:left="567" w:firstLine="0"/>
        <w:rPr>
          <w:rFonts w:asciiTheme="minorHAnsi" w:hAnsiTheme="minorHAnsi"/>
          <w:sz w:val="22"/>
          <w:szCs w:val="22"/>
        </w:rPr>
      </w:pPr>
      <w:r w:rsidRPr="00FB4BEF">
        <w:rPr>
          <w:rFonts w:asciiTheme="minorHAnsi" w:hAnsiTheme="minorHAnsi"/>
          <w:sz w:val="22"/>
          <w:szCs w:val="22"/>
        </w:rPr>
        <w:t xml:space="preserve">NBR 7500 – Símbolos de Risco e Manuseio para Transporte e Armazenagem de Materiais. </w:t>
      </w:r>
    </w:p>
    <w:p w:rsidR="00DB5F7B" w:rsidRPr="00FB4BEF" w:rsidRDefault="00DB5F7B" w:rsidP="0083298F">
      <w:pPr>
        <w:pStyle w:val="Default"/>
        <w:numPr>
          <w:ilvl w:val="2"/>
          <w:numId w:val="5"/>
        </w:numPr>
        <w:spacing w:after="120"/>
        <w:ind w:left="567" w:firstLine="0"/>
        <w:rPr>
          <w:rFonts w:asciiTheme="minorHAnsi" w:hAnsiTheme="minorHAnsi"/>
          <w:sz w:val="22"/>
          <w:szCs w:val="22"/>
        </w:rPr>
      </w:pPr>
      <w:r w:rsidRPr="00FB4BEF">
        <w:rPr>
          <w:rFonts w:asciiTheme="minorHAnsi" w:hAnsiTheme="minorHAnsi"/>
          <w:sz w:val="22"/>
          <w:szCs w:val="22"/>
        </w:rPr>
        <w:t xml:space="preserve">Cumprir as normas gerais de transporte: </w:t>
      </w:r>
    </w:p>
    <w:p w:rsidR="00DB5F7B" w:rsidRPr="00FB4BEF" w:rsidRDefault="00DB5F7B" w:rsidP="0083298F">
      <w:pPr>
        <w:pStyle w:val="Default"/>
        <w:numPr>
          <w:ilvl w:val="2"/>
          <w:numId w:val="5"/>
        </w:numPr>
        <w:spacing w:after="120"/>
        <w:ind w:left="567" w:firstLine="0"/>
        <w:rPr>
          <w:rFonts w:asciiTheme="minorHAnsi" w:hAnsiTheme="minorHAnsi"/>
          <w:sz w:val="22"/>
          <w:szCs w:val="22"/>
        </w:rPr>
      </w:pPr>
      <w:r w:rsidRPr="00FB4BEF">
        <w:rPr>
          <w:rFonts w:asciiTheme="minorHAnsi" w:hAnsiTheme="minorHAnsi"/>
          <w:sz w:val="22"/>
          <w:szCs w:val="22"/>
        </w:rPr>
        <w:t xml:space="preserve">NBR 13221 – Transporte Terrestre de Resíduos; </w:t>
      </w:r>
    </w:p>
    <w:p w:rsidR="00DB5F7B" w:rsidRPr="00FB4BEF" w:rsidRDefault="00DB5F7B" w:rsidP="0083298F">
      <w:pPr>
        <w:pStyle w:val="Default"/>
        <w:numPr>
          <w:ilvl w:val="2"/>
          <w:numId w:val="5"/>
        </w:numPr>
        <w:spacing w:after="120"/>
        <w:ind w:left="567" w:firstLine="0"/>
        <w:rPr>
          <w:rFonts w:asciiTheme="minorHAnsi" w:hAnsiTheme="minorHAnsi"/>
          <w:sz w:val="22"/>
          <w:szCs w:val="22"/>
        </w:rPr>
      </w:pPr>
      <w:r w:rsidRPr="00FB4BEF">
        <w:rPr>
          <w:rFonts w:asciiTheme="minorHAnsi" w:hAnsiTheme="minorHAnsi"/>
          <w:sz w:val="22"/>
          <w:szCs w:val="22"/>
        </w:rPr>
        <w:t xml:space="preserve">NBR 14619 – Transporte Terrestre de Produtos Perigosos – Incompatibilidade química; </w:t>
      </w:r>
    </w:p>
    <w:p w:rsidR="00DB5F7B" w:rsidRPr="00FB4BEF" w:rsidRDefault="00DB5F7B" w:rsidP="0083298F">
      <w:pPr>
        <w:pStyle w:val="Default"/>
        <w:numPr>
          <w:ilvl w:val="2"/>
          <w:numId w:val="5"/>
        </w:numPr>
        <w:spacing w:after="120"/>
        <w:ind w:left="567" w:firstLine="0"/>
        <w:rPr>
          <w:rFonts w:asciiTheme="minorHAnsi" w:hAnsiTheme="minorHAnsi"/>
          <w:sz w:val="22"/>
          <w:szCs w:val="22"/>
        </w:rPr>
      </w:pPr>
      <w:r w:rsidRPr="00FB4BEF">
        <w:rPr>
          <w:rFonts w:asciiTheme="minorHAnsi" w:hAnsiTheme="minorHAnsi"/>
          <w:sz w:val="22"/>
          <w:szCs w:val="22"/>
        </w:rPr>
        <w:t xml:space="preserve">NBR 7501 - Transporte Terrestre de Produtos Perigosos – Terminologia; </w:t>
      </w:r>
    </w:p>
    <w:p w:rsidR="00DB5F7B" w:rsidRPr="00FB4BEF" w:rsidRDefault="00DB5F7B" w:rsidP="0083298F">
      <w:pPr>
        <w:pStyle w:val="Default"/>
        <w:numPr>
          <w:ilvl w:val="2"/>
          <w:numId w:val="5"/>
        </w:numPr>
        <w:spacing w:after="120"/>
        <w:ind w:left="567" w:firstLine="0"/>
        <w:rPr>
          <w:rFonts w:asciiTheme="minorHAnsi" w:hAnsiTheme="minorHAnsi"/>
          <w:sz w:val="22"/>
          <w:szCs w:val="22"/>
        </w:rPr>
      </w:pPr>
      <w:r w:rsidRPr="00FB4BEF">
        <w:rPr>
          <w:rFonts w:asciiTheme="minorHAnsi" w:hAnsiTheme="minorHAnsi"/>
          <w:sz w:val="22"/>
          <w:szCs w:val="22"/>
        </w:rPr>
        <w:t xml:space="preserve">NBR 7503 – Ficha de emergência e envelope para o transporte terrestre de produtos perigosos; </w:t>
      </w:r>
    </w:p>
    <w:p w:rsidR="00DB5F7B" w:rsidRPr="00FB4BEF" w:rsidRDefault="00DB5F7B" w:rsidP="0083298F">
      <w:pPr>
        <w:numPr>
          <w:ilvl w:val="2"/>
          <w:numId w:val="5"/>
        </w:numPr>
        <w:spacing w:after="120"/>
        <w:ind w:left="567" w:firstLine="0"/>
        <w:jc w:val="both"/>
        <w:rPr>
          <w:rFonts w:asciiTheme="minorHAnsi" w:hAnsiTheme="minorHAnsi" w:cs="Times New Roman"/>
          <w:sz w:val="22"/>
          <w:szCs w:val="22"/>
        </w:rPr>
      </w:pPr>
      <w:r w:rsidRPr="00FB4BEF">
        <w:rPr>
          <w:rFonts w:asciiTheme="minorHAnsi" w:hAnsiTheme="minorHAnsi" w:cs="Times New Roman"/>
          <w:sz w:val="22"/>
          <w:szCs w:val="22"/>
        </w:rPr>
        <w:t>NBR 9735 – Conjunto de equipamentos para emergência no transporte terrestre de produtos perigosos.</w:t>
      </w:r>
    </w:p>
    <w:p w:rsidR="00DB5F7B" w:rsidRPr="00FB4BEF" w:rsidRDefault="00DB5F7B" w:rsidP="0083298F">
      <w:pPr>
        <w:numPr>
          <w:ilvl w:val="2"/>
          <w:numId w:val="5"/>
        </w:numPr>
        <w:spacing w:after="120"/>
        <w:ind w:left="567" w:firstLine="0"/>
        <w:jc w:val="both"/>
        <w:rPr>
          <w:rFonts w:asciiTheme="minorHAnsi" w:hAnsiTheme="minorHAnsi" w:cs="Times New Roman"/>
          <w:sz w:val="22"/>
          <w:szCs w:val="22"/>
        </w:rPr>
      </w:pPr>
      <w:r w:rsidRPr="00FB4BEF">
        <w:rPr>
          <w:rFonts w:asciiTheme="minorHAnsi" w:hAnsiTheme="minorHAnsi" w:cs="Times New Roman"/>
          <w:sz w:val="22"/>
          <w:szCs w:val="22"/>
        </w:rPr>
        <w:t>NBR 12809 - Manuseio de resíduos de serviços de saúde;</w:t>
      </w:r>
    </w:p>
    <w:p w:rsidR="00DB5F7B" w:rsidRPr="00FB4BEF" w:rsidRDefault="00DB5F7B" w:rsidP="0083298F">
      <w:pPr>
        <w:numPr>
          <w:ilvl w:val="2"/>
          <w:numId w:val="5"/>
        </w:numPr>
        <w:spacing w:after="120"/>
        <w:ind w:left="567" w:firstLine="0"/>
        <w:jc w:val="both"/>
        <w:rPr>
          <w:rFonts w:asciiTheme="minorHAnsi" w:hAnsiTheme="minorHAnsi" w:cs="Times New Roman"/>
          <w:sz w:val="22"/>
          <w:szCs w:val="22"/>
        </w:rPr>
      </w:pPr>
      <w:r w:rsidRPr="00FB4BEF">
        <w:rPr>
          <w:rFonts w:asciiTheme="minorHAnsi" w:hAnsiTheme="minorHAnsi" w:cs="Times New Roman"/>
          <w:sz w:val="22"/>
          <w:szCs w:val="22"/>
        </w:rPr>
        <w:t>NBR 8286 - Emprego da simbologia para o transporte rodoviário para produtos perigosos</w:t>
      </w:r>
    </w:p>
    <w:p w:rsidR="00DB5F7B" w:rsidRPr="00FB4BEF" w:rsidRDefault="00DB5F7B" w:rsidP="0083298F">
      <w:pPr>
        <w:numPr>
          <w:ilvl w:val="2"/>
          <w:numId w:val="5"/>
        </w:numPr>
        <w:spacing w:after="120"/>
        <w:ind w:left="567" w:firstLine="0"/>
        <w:jc w:val="both"/>
        <w:rPr>
          <w:rFonts w:asciiTheme="minorHAnsi" w:hAnsiTheme="minorHAnsi" w:cs="Times New Roman"/>
          <w:sz w:val="22"/>
          <w:szCs w:val="22"/>
        </w:rPr>
      </w:pPr>
      <w:r w:rsidRPr="00FB4BEF">
        <w:rPr>
          <w:rFonts w:asciiTheme="minorHAnsi" w:hAnsiTheme="minorHAnsi" w:cs="Times New Roman"/>
          <w:sz w:val="22"/>
          <w:szCs w:val="22"/>
        </w:rPr>
        <w:t>NBR 9190 - Sacos plásticos para acondicionamento de lixo;</w:t>
      </w:r>
    </w:p>
    <w:p w:rsidR="00DB5F7B" w:rsidRPr="00FB4BEF" w:rsidRDefault="00DB5F7B" w:rsidP="0083298F">
      <w:pPr>
        <w:numPr>
          <w:ilvl w:val="2"/>
          <w:numId w:val="5"/>
        </w:numPr>
        <w:spacing w:after="120"/>
        <w:ind w:left="567" w:firstLine="0"/>
        <w:jc w:val="both"/>
        <w:rPr>
          <w:rFonts w:asciiTheme="minorHAnsi" w:hAnsiTheme="minorHAnsi" w:cs="Times New Roman"/>
          <w:sz w:val="22"/>
          <w:szCs w:val="22"/>
        </w:rPr>
      </w:pPr>
      <w:r w:rsidRPr="00FB4BEF">
        <w:rPr>
          <w:rFonts w:asciiTheme="minorHAnsi" w:hAnsiTheme="minorHAnsi" w:cs="Times New Roman"/>
          <w:sz w:val="22"/>
          <w:szCs w:val="22"/>
        </w:rPr>
        <w:t>Classificação NBR 12807-Resíduos de serviço de saúde- Terminologia;</w:t>
      </w:r>
    </w:p>
    <w:p w:rsidR="00DB5F7B" w:rsidRPr="00FB4BEF" w:rsidRDefault="00DB5F7B" w:rsidP="0083298F">
      <w:pPr>
        <w:numPr>
          <w:ilvl w:val="2"/>
          <w:numId w:val="5"/>
        </w:numPr>
        <w:spacing w:after="120"/>
        <w:ind w:left="567" w:firstLine="0"/>
        <w:jc w:val="both"/>
        <w:rPr>
          <w:rFonts w:asciiTheme="minorHAnsi" w:hAnsiTheme="minorHAnsi" w:cs="Times New Roman"/>
          <w:sz w:val="22"/>
          <w:szCs w:val="22"/>
        </w:rPr>
      </w:pPr>
      <w:r w:rsidRPr="00FB4BEF">
        <w:rPr>
          <w:rFonts w:asciiTheme="minorHAnsi" w:hAnsiTheme="minorHAnsi" w:cs="Times New Roman"/>
          <w:sz w:val="22"/>
          <w:szCs w:val="22"/>
        </w:rPr>
        <w:t>NBR 12810 – Coleta de Resíduos de Saúde;</w:t>
      </w:r>
    </w:p>
    <w:p w:rsidR="00DB5F7B" w:rsidRPr="00FB4BEF" w:rsidRDefault="00DB5F7B" w:rsidP="0083298F">
      <w:pPr>
        <w:numPr>
          <w:ilvl w:val="2"/>
          <w:numId w:val="5"/>
        </w:numPr>
        <w:spacing w:after="120"/>
        <w:ind w:left="567" w:firstLine="0"/>
        <w:jc w:val="both"/>
        <w:rPr>
          <w:rFonts w:asciiTheme="minorHAnsi" w:hAnsiTheme="minorHAnsi" w:cs="Times New Roman"/>
          <w:sz w:val="22"/>
          <w:szCs w:val="22"/>
        </w:rPr>
      </w:pPr>
      <w:r w:rsidRPr="00FB4BEF">
        <w:rPr>
          <w:rFonts w:asciiTheme="minorHAnsi" w:hAnsiTheme="minorHAnsi" w:cs="Times New Roman"/>
          <w:sz w:val="22"/>
          <w:szCs w:val="22"/>
        </w:rPr>
        <w:t>NBR 13853 – Coletores para resíduos de saúde perfuro Cortantes;</w:t>
      </w:r>
    </w:p>
    <w:p w:rsidR="00DB5F7B" w:rsidRPr="00FB4BEF" w:rsidRDefault="00DB5F7B" w:rsidP="0083298F">
      <w:pPr>
        <w:pStyle w:val="Default"/>
        <w:widowControl/>
        <w:numPr>
          <w:ilvl w:val="1"/>
          <w:numId w:val="5"/>
        </w:numPr>
        <w:spacing w:after="120"/>
        <w:ind w:left="0" w:firstLine="0"/>
        <w:jc w:val="both"/>
        <w:rPr>
          <w:rFonts w:asciiTheme="minorHAnsi" w:hAnsiTheme="minorHAnsi"/>
          <w:sz w:val="22"/>
          <w:szCs w:val="22"/>
        </w:rPr>
      </w:pPr>
      <w:r w:rsidRPr="00FB4BEF">
        <w:rPr>
          <w:rFonts w:asciiTheme="minorHAnsi" w:hAnsiTheme="minorHAnsi"/>
          <w:sz w:val="22"/>
          <w:szCs w:val="22"/>
        </w:rPr>
        <w:t xml:space="preserve">A contratada deverá seguir rigorosamente todas as normas vigentes para prestação do serviço contratado, como normas da ABNT, ANVISA, ANTT, entre outras obrigatórias para atendimento legal da prestação do serviço. </w:t>
      </w:r>
    </w:p>
    <w:p w:rsidR="00DB5F7B" w:rsidRPr="00FB4BEF" w:rsidRDefault="00DB5F7B" w:rsidP="0083298F">
      <w:pPr>
        <w:pStyle w:val="Default"/>
        <w:numPr>
          <w:ilvl w:val="1"/>
          <w:numId w:val="5"/>
        </w:numPr>
        <w:spacing w:after="120"/>
        <w:ind w:left="0" w:firstLine="0"/>
        <w:rPr>
          <w:rFonts w:asciiTheme="minorHAnsi" w:hAnsiTheme="minorHAnsi" w:cstheme="minorHAnsi"/>
          <w:sz w:val="22"/>
          <w:szCs w:val="22"/>
        </w:rPr>
      </w:pPr>
      <w:r w:rsidRPr="00FB4BEF">
        <w:rPr>
          <w:rFonts w:asciiTheme="minorHAnsi" w:hAnsiTheme="minorHAnsi" w:cstheme="minorHAnsi"/>
          <w:sz w:val="22"/>
          <w:szCs w:val="22"/>
        </w:rPr>
        <w:t xml:space="preserve">A contratada é a única responsável administrativa e financeiramente, por eventuais danos causados ao meio ambiente e qualquer pessoa em razão da contaminação, acidente ou qualquer outro fato decorrente da execução do serviço, desde a coleta, durante o transporte, inclusive quando da destinação final dos resíduos coletados. </w:t>
      </w:r>
    </w:p>
    <w:p w:rsidR="00DB5F7B" w:rsidRPr="00FB4BEF" w:rsidRDefault="00DB5F7B" w:rsidP="0083298F">
      <w:pPr>
        <w:numPr>
          <w:ilvl w:val="1"/>
          <w:numId w:val="5"/>
        </w:numPr>
        <w:spacing w:after="120"/>
        <w:ind w:left="0" w:firstLine="0"/>
        <w:jc w:val="both"/>
        <w:rPr>
          <w:rFonts w:asciiTheme="minorHAnsi" w:hAnsiTheme="minorHAnsi" w:cstheme="minorHAnsi"/>
          <w:sz w:val="22"/>
          <w:szCs w:val="22"/>
        </w:rPr>
      </w:pPr>
      <w:r w:rsidRPr="00FB4BEF">
        <w:rPr>
          <w:rFonts w:asciiTheme="minorHAnsi" w:hAnsiTheme="minorHAnsi" w:cstheme="minorHAnsi"/>
          <w:sz w:val="22"/>
          <w:szCs w:val="22"/>
        </w:rPr>
        <w:lastRenderedPageBreak/>
        <w:t xml:space="preserve">Os funcionários da empresa contratada quando da coleta, deverão cumprir todas as normas internas da Contratante. </w:t>
      </w:r>
    </w:p>
    <w:p w:rsidR="00DB5F7B" w:rsidRDefault="00DB5F7B" w:rsidP="0083298F">
      <w:pPr>
        <w:numPr>
          <w:ilvl w:val="1"/>
          <w:numId w:val="5"/>
        </w:numPr>
        <w:spacing w:after="120"/>
        <w:ind w:left="0" w:firstLine="0"/>
        <w:jc w:val="both"/>
        <w:rPr>
          <w:rFonts w:asciiTheme="minorHAnsi" w:hAnsiTheme="minorHAnsi" w:cstheme="minorHAnsi"/>
          <w:sz w:val="22"/>
          <w:szCs w:val="22"/>
        </w:rPr>
      </w:pPr>
      <w:r w:rsidRPr="00FB4BEF">
        <w:rPr>
          <w:rFonts w:asciiTheme="minorHAnsi" w:hAnsiTheme="minorHAnsi" w:cstheme="minorHAnsi"/>
          <w:sz w:val="22"/>
          <w:szCs w:val="22"/>
        </w:rPr>
        <w:t xml:space="preserve">Responder por todo e qualquer dano que causar a CONTRATANTE ou a terceiros, decorrente de culpa ou dolo, por atos praticados por seus prepostos, empregados ou mandatários, durante a execução dos serviços estipulados neste Termo de Referência, eximindo a CONTRATANTE de qualquer responsabilidade; </w:t>
      </w:r>
    </w:p>
    <w:p w:rsidR="00444027" w:rsidRPr="00FB4BEF" w:rsidRDefault="00444027" w:rsidP="0083298F">
      <w:pPr>
        <w:spacing w:after="120"/>
        <w:jc w:val="both"/>
        <w:rPr>
          <w:rFonts w:asciiTheme="minorHAnsi" w:hAnsiTheme="minorHAnsi" w:cstheme="minorHAnsi"/>
          <w:sz w:val="22"/>
          <w:szCs w:val="22"/>
        </w:rPr>
      </w:pPr>
    </w:p>
    <w:p w:rsidR="00DB5F7B" w:rsidRPr="007701D2" w:rsidRDefault="00DB5F7B" w:rsidP="0083298F">
      <w:pPr>
        <w:pStyle w:val="SalisParagrafoNormal"/>
        <w:widowControl w:val="0"/>
        <w:numPr>
          <w:ilvl w:val="0"/>
          <w:numId w:val="5"/>
        </w:numPr>
        <w:shd w:val="clear" w:color="auto" w:fill="A6A6A6"/>
        <w:tabs>
          <w:tab w:val="left" w:pos="567"/>
        </w:tabs>
        <w:ind w:left="0" w:firstLine="0"/>
        <w:rPr>
          <w:rFonts w:asciiTheme="minorHAnsi" w:hAnsiTheme="minorHAnsi" w:cs="Calibri"/>
          <w:b/>
          <w:bCs/>
          <w:szCs w:val="22"/>
        </w:rPr>
      </w:pPr>
      <w:r w:rsidRPr="007701D2">
        <w:rPr>
          <w:rFonts w:asciiTheme="minorHAnsi" w:hAnsiTheme="minorHAnsi" w:cs="Calibri"/>
          <w:b/>
          <w:bCs/>
          <w:szCs w:val="22"/>
        </w:rPr>
        <w:t xml:space="preserve">DA SUBCONTRATAÇÃO </w:t>
      </w:r>
    </w:p>
    <w:p w:rsidR="00444027" w:rsidRPr="00B0547D" w:rsidRDefault="00444027" w:rsidP="0083298F">
      <w:pPr>
        <w:numPr>
          <w:ilvl w:val="1"/>
          <w:numId w:val="5"/>
        </w:numPr>
        <w:spacing w:after="120"/>
        <w:ind w:left="0" w:firstLine="0"/>
        <w:jc w:val="both"/>
        <w:rPr>
          <w:rFonts w:asciiTheme="minorHAnsi" w:hAnsiTheme="minorHAnsi" w:cstheme="minorHAnsi"/>
          <w:sz w:val="22"/>
          <w:szCs w:val="22"/>
        </w:rPr>
      </w:pPr>
      <w:r w:rsidRPr="00B0547D">
        <w:rPr>
          <w:rFonts w:asciiTheme="minorHAnsi" w:hAnsiTheme="minorHAnsi" w:cstheme="minorHAnsi"/>
          <w:sz w:val="22"/>
          <w:szCs w:val="22"/>
        </w:rPr>
        <w:t xml:space="preserve">    Não será admitida a subcontratação do objeto licitatório.</w:t>
      </w:r>
    </w:p>
    <w:p w:rsidR="00B0547D" w:rsidRPr="00B0547D" w:rsidRDefault="00B0547D" w:rsidP="0083298F">
      <w:pPr>
        <w:spacing w:after="120"/>
        <w:jc w:val="both"/>
        <w:rPr>
          <w:rFonts w:asciiTheme="minorHAnsi" w:hAnsiTheme="minorHAnsi" w:cstheme="minorHAnsi"/>
          <w:sz w:val="22"/>
          <w:szCs w:val="22"/>
        </w:rPr>
      </w:pPr>
    </w:p>
    <w:p w:rsidR="00DB5F7B" w:rsidRPr="007701D2" w:rsidRDefault="00DB5F7B" w:rsidP="0083298F">
      <w:pPr>
        <w:pStyle w:val="SalisParagrafoNormal"/>
        <w:widowControl w:val="0"/>
        <w:numPr>
          <w:ilvl w:val="0"/>
          <w:numId w:val="5"/>
        </w:numPr>
        <w:shd w:val="clear" w:color="auto" w:fill="A6A6A6"/>
        <w:tabs>
          <w:tab w:val="left" w:pos="567"/>
        </w:tabs>
        <w:ind w:left="0" w:firstLine="0"/>
        <w:rPr>
          <w:rFonts w:asciiTheme="minorHAnsi" w:hAnsiTheme="minorHAnsi" w:cs="Calibri"/>
          <w:b/>
          <w:bCs/>
          <w:szCs w:val="22"/>
        </w:rPr>
      </w:pPr>
      <w:r w:rsidRPr="007701D2">
        <w:rPr>
          <w:rFonts w:asciiTheme="minorHAnsi" w:hAnsiTheme="minorHAnsi" w:cs="Calibri"/>
          <w:b/>
          <w:bCs/>
          <w:szCs w:val="22"/>
        </w:rPr>
        <w:t>ALTERAÇÃO SUBJETIVA</w:t>
      </w:r>
    </w:p>
    <w:p w:rsidR="00DB5F7B" w:rsidRPr="00CC4A0C" w:rsidRDefault="00DB5F7B" w:rsidP="0083298F">
      <w:pPr>
        <w:numPr>
          <w:ilvl w:val="1"/>
          <w:numId w:val="5"/>
        </w:numPr>
        <w:spacing w:after="120"/>
        <w:ind w:left="0" w:firstLine="0"/>
        <w:jc w:val="both"/>
        <w:rPr>
          <w:rFonts w:asciiTheme="minorHAnsi" w:hAnsiTheme="minorHAnsi" w:cstheme="minorHAnsi"/>
          <w:sz w:val="22"/>
          <w:szCs w:val="22"/>
          <w:lang w:eastAsia="en-US"/>
        </w:rPr>
      </w:pPr>
      <w:r w:rsidRPr="00FB4BEF">
        <w:rPr>
          <w:rFonts w:asciiTheme="minorHAnsi" w:hAnsiTheme="minorHAnsi" w:cstheme="minorHAnsi"/>
          <w:sz w:val="22"/>
          <w:szCs w:val="22"/>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w:t>
      </w:r>
      <w:r w:rsidRPr="00CC4A0C">
        <w:rPr>
          <w:rFonts w:asciiTheme="minorHAnsi" w:hAnsiTheme="minorHAnsi" w:cstheme="minorHAnsi"/>
          <w:sz w:val="22"/>
          <w:szCs w:val="22"/>
          <w:lang w:eastAsia="en-US"/>
        </w:rPr>
        <w:t>aja prejuízo à execução do objeto pactuado e haja a anuência expressa da Administração à continuidade do contrato.</w:t>
      </w:r>
    </w:p>
    <w:p w:rsidR="00444027" w:rsidRPr="00CC4A0C" w:rsidRDefault="00444027" w:rsidP="0083298F">
      <w:pPr>
        <w:spacing w:after="120"/>
        <w:jc w:val="both"/>
        <w:rPr>
          <w:rFonts w:asciiTheme="minorHAnsi" w:hAnsiTheme="minorHAnsi" w:cstheme="minorHAnsi"/>
          <w:sz w:val="22"/>
          <w:szCs w:val="22"/>
          <w:lang w:eastAsia="en-US"/>
        </w:rPr>
      </w:pPr>
    </w:p>
    <w:p w:rsidR="00444027" w:rsidRPr="00CC4A0C" w:rsidRDefault="00444027" w:rsidP="0083298F">
      <w:pPr>
        <w:pStyle w:val="SalisParagrafoNormal"/>
        <w:widowControl w:val="0"/>
        <w:numPr>
          <w:ilvl w:val="0"/>
          <w:numId w:val="5"/>
        </w:numPr>
        <w:shd w:val="clear" w:color="auto" w:fill="A6A6A6"/>
        <w:tabs>
          <w:tab w:val="left" w:pos="567"/>
        </w:tabs>
        <w:ind w:left="0" w:firstLine="0"/>
        <w:rPr>
          <w:rFonts w:asciiTheme="minorHAnsi" w:hAnsiTheme="minorHAnsi" w:cs="Calibri"/>
          <w:b/>
          <w:bCs/>
          <w:szCs w:val="22"/>
        </w:rPr>
      </w:pPr>
      <w:r w:rsidRPr="00CC4A0C">
        <w:rPr>
          <w:rFonts w:asciiTheme="minorHAnsi" w:hAnsiTheme="minorHAnsi" w:cs="Calibri"/>
          <w:b/>
          <w:bCs/>
          <w:szCs w:val="22"/>
        </w:rPr>
        <w:t>CONTROLE E FISCALIZAÇÃO DA EXECUÇÃO</w:t>
      </w:r>
    </w:p>
    <w:p w:rsidR="00444027" w:rsidRPr="00CC4A0C" w:rsidRDefault="00444027" w:rsidP="0083298F">
      <w:pPr>
        <w:numPr>
          <w:ilvl w:val="1"/>
          <w:numId w:val="5"/>
        </w:numPr>
        <w:spacing w:after="120"/>
        <w:ind w:left="0" w:firstLine="0"/>
        <w:jc w:val="both"/>
        <w:rPr>
          <w:rFonts w:asciiTheme="minorHAnsi" w:hAnsiTheme="minorHAnsi" w:cstheme="minorHAnsi"/>
          <w:color w:val="000000"/>
          <w:sz w:val="22"/>
          <w:szCs w:val="22"/>
          <w:lang w:eastAsia="en-US"/>
        </w:rPr>
      </w:pPr>
      <w:r w:rsidRPr="00CC4A0C">
        <w:rPr>
          <w:rFonts w:asciiTheme="minorHAnsi" w:hAnsiTheme="minorHAnsi" w:cstheme="minorHAnsi"/>
          <w:color w:val="000000"/>
          <w:sz w:val="22"/>
          <w:szCs w:val="22"/>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Pr="00CC4A0C">
        <w:rPr>
          <w:rFonts w:asciiTheme="minorHAnsi" w:hAnsiTheme="minorHAnsi" w:cstheme="minorHAnsi"/>
          <w:color w:val="000000"/>
          <w:sz w:val="22"/>
          <w:szCs w:val="22"/>
          <w:lang w:eastAsia="en-US"/>
        </w:rPr>
        <w:t>arts</w:t>
      </w:r>
      <w:proofErr w:type="spellEnd"/>
      <w:r w:rsidRPr="00CC4A0C">
        <w:rPr>
          <w:rFonts w:asciiTheme="minorHAnsi" w:hAnsiTheme="minorHAnsi" w:cstheme="minorHAnsi"/>
          <w:color w:val="000000"/>
          <w:sz w:val="22"/>
          <w:szCs w:val="22"/>
          <w:lang w:eastAsia="en-US"/>
        </w:rPr>
        <w:t>. 67 e 73 da Lei nº 8.666, de 1993, e do art. 6º do Decreto nº 2.271, de 1997.</w:t>
      </w:r>
    </w:p>
    <w:p w:rsidR="00444027" w:rsidRPr="00CC4A0C" w:rsidRDefault="00444027" w:rsidP="0083298F">
      <w:pPr>
        <w:numPr>
          <w:ilvl w:val="1"/>
          <w:numId w:val="5"/>
        </w:numPr>
        <w:spacing w:after="120"/>
        <w:ind w:left="0" w:firstLine="0"/>
        <w:jc w:val="both"/>
        <w:rPr>
          <w:rFonts w:asciiTheme="minorHAnsi" w:hAnsiTheme="minorHAnsi" w:cstheme="minorHAnsi"/>
          <w:color w:val="000000"/>
          <w:sz w:val="22"/>
          <w:szCs w:val="22"/>
          <w:lang w:eastAsia="en-US"/>
        </w:rPr>
      </w:pPr>
      <w:r w:rsidRPr="00CC4A0C">
        <w:rPr>
          <w:rFonts w:asciiTheme="minorHAnsi" w:hAnsiTheme="minorHAnsi" w:cstheme="minorHAnsi"/>
          <w:color w:val="000000"/>
          <w:sz w:val="22"/>
          <w:szCs w:val="22"/>
          <w:lang w:eastAsia="en-US"/>
        </w:rPr>
        <w:t>O representante da Contratante deverá ter a experiência necessária para o acompanhamento e controle da execução dos serviços e do contrato.</w:t>
      </w:r>
    </w:p>
    <w:p w:rsidR="003204C2" w:rsidRPr="00CC4A0C" w:rsidRDefault="00444027" w:rsidP="0083298F">
      <w:pPr>
        <w:numPr>
          <w:ilvl w:val="1"/>
          <w:numId w:val="5"/>
        </w:numPr>
        <w:spacing w:after="120"/>
        <w:ind w:left="0" w:firstLine="0"/>
        <w:jc w:val="both"/>
        <w:rPr>
          <w:rFonts w:asciiTheme="minorHAnsi" w:hAnsiTheme="minorHAnsi" w:cstheme="minorHAnsi"/>
          <w:color w:val="000000"/>
          <w:sz w:val="22"/>
          <w:szCs w:val="22"/>
          <w:lang w:eastAsia="en-US"/>
        </w:rPr>
      </w:pPr>
      <w:r w:rsidRPr="00CC4A0C">
        <w:rPr>
          <w:rFonts w:asciiTheme="minorHAnsi" w:hAnsiTheme="minorHAnsi" w:cstheme="minorHAnsi"/>
          <w:color w:val="000000"/>
          <w:sz w:val="22"/>
          <w:szCs w:val="22"/>
          <w:lang w:eastAsia="en-US"/>
        </w:rPr>
        <w:t>A verificação da adequação da prestação do serviço deverá ser realizada com base nos critérios previstos neste Termo de Referência.</w:t>
      </w:r>
    </w:p>
    <w:p w:rsidR="003204C2" w:rsidRPr="00CC4A0C" w:rsidRDefault="003204C2" w:rsidP="0083298F">
      <w:pPr>
        <w:numPr>
          <w:ilvl w:val="1"/>
          <w:numId w:val="5"/>
        </w:numPr>
        <w:spacing w:after="120"/>
        <w:ind w:left="0" w:firstLine="0"/>
        <w:jc w:val="both"/>
        <w:rPr>
          <w:rFonts w:asciiTheme="minorHAnsi" w:hAnsiTheme="minorHAnsi" w:cstheme="minorHAnsi"/>
          <w:color w:val="000000"/>
          <w:sz w:val="22"/>
          <w:szCs w:val="22"/>
          <w:lang w:eastAsia="en-US"/>
        </w:rPr>
      </w:pPr>
      <w:r w:rsidRPr="00CC4A0C">
        <w:rPr>
          <w:rFonts w:asciiTheme="minorHAnsi" w:hAnsiTheme="minorHAnsi"/>
          <w:sz w:val="22"/>
          <w:szCs w:val="22"/>
          <w:lang w:eastAsia="en-US"/>
        </w:rPr>
        <w:t>A execução dos contratos deverá ser acompanhada e fiscalizada por meio de instrumentos de controle, que compreendam a mensuração dos aspectos mencionados no art. 47 e no ANEXO V, item 2.6, i, ambos da IN nº 05/2017.</w:t>
      </w:r>
    </w:p>
    <w:p w:rsidR="003204C2" w:rsidRPr="00CC4A0C" w:rsidRDefault="003204C2" w:rsidP="0083298F">
      <w:pPr>
        <w:numPr>
          <w:ilvl w:val="1"/>
          <w:numId w:val="5"/>
        </w:numPr>
        <w:spacing w:after="120"/>
        <w:ind w:left="0" w:firstLine="0"/>
        <w:jc w:val="both"/>
        <w:rPr>
          <w:rFonts w:asciiTheme="minorHAnsi" w:hAnsiTheme="minorHAnsi" w:cstheme="minorHAnsi"/>
          <w:color w:val="000000"/>
          <w:sz w:val="22"/>
          <w:szCs w:val="22"/>
          <w:lang w:eastAsia="en-US"/>
        </w:rPr>
      </w:pPr>
      <w:r w:rsidRPr="00CC4A0C">
        <w:rPr>
          <w:rFonts w:asciiTheme="minorHAnsi" w:hAnsiTheme="minorHAnsi" w:cstheme="minorHAnsi"/>
          <w:color w:val="000000"/>
          <w:sz w:val="22"/>
          <w:szCs w:val="22"/>
          <w:lang w:eastAsia="en-US"/>
        </w:rPr>
        <w:t>A execução dos contratos deverá ser acompanhada e fiscalizada por meio de instrumentos de controle, que compreendam a mensuração dos aspectos mencionados no art. 47 e no ANEXO V, item 2.6, i, ambos da IN nº 05/2017.</w:t>
      </w:r>
    </w:p>
    <w:p w:rsidR="003204C2" w:rsidRPr="00CC4A0C" w:rsidRDefault="003204C2" w:rsidP="0083298F">
      <w:pPr>
        <w:numPr>
          <w:ilvl w:val="1"/>
          <w:numId w:val="5"/>
        </w:numPr>
        <w:spacing w:after="120"/>
        <w:ind w:left="0" w:firstLine="0"/>
        <w:jc w:val="both"/>
        <w:rPr>
          <w:rFonts w:asciiTheme="minorHAnsi" w:hAnsiTheme="minorHAnsi" w:cstheme="minorHAnsi"/>
          <w:color w:val="000000"/>
          <w:sz w:val="22"/>
          <w:szCs w:val="22"/>
          <w:lang w:eastAsia="en-US"/>
        </w:rPr>
      </w:pPr>
      <w:r w:rsidRPr="00CC4A0C">
        <w:rPr>
          <w:rFonts w:asciiTheme="minorHAnsi" w:hAnsiTheme="minorHAnsi" w:cstheme="minorHAnsi"/>
          <w:color w:val="000000"/>
          <w:sz w:val="22"/>
          <w:szCs w:val="22"/>
          <w:lang w:eastAsia="en-US"/>
        </w:rPr>
        <w:t xml:space="preserve">A fiscalização técnica dos contratos avaliará constantemente a execução do objeto e utilizará o Instrumento de Medição de Resultado (IMR), conforme modelo previsto no Anexo </w:t>
      </w:r>
      <w:r w:rsidR="00D77427">
        <w:rPr>
          <w:rFonts w:asciiTheme="minorHAnsi" w:hAnsiTheme="minorHAnsi" w:cstheme="minorHAnsi"/>
          <w:color w:val="000000"/>
          <w:sz w:val="22"/>
          <w:szCs w:val="22"/>
          <w:lang w:eastAsia="en-US"/>
        </w:rPr>
        <w:t>VIII</w:t>
      </w:r>
      <w:r w:rsidRPr="00CC4A0C">
        <w:rPr>
          <w:rFonts w:asciiTheme="minorHAnsi" w:hAnsiTheme="minorHAnsi" w:cstheme="minorHAnsi"/>
          <w:color w:val="000000"/>
          <w:sz w:val="22"/>
          <w:szCs w:val="22"/>
          <w:lang w:eastAsia="en-US"/>
        </w:rPr>
        <w:t>, ou outro instrumento substituto para aferição da qualidade da prestação dos serviços, devendo haver o redimensionamento no pagamento com base nos indicadores estabelecidos, sempre que a CONTRATADA:</w:t>
      </w:r>
    </w:p>
    <w:p w:rsidR="003204C2" w:rsidRPr="00CC4A0C" w:rsidRDefault="003204C2" w:rsidP="0083298F">
      <w:pPr>
        <w:numPr>
          <w:ilvl w:val="2"/>
          <w:numId w:val="5"/>
        </w:numPr>
        <w:spacing w:after="120"/>
        <w:ind w:left="567" w:firstLine="0"/>
        <w:jc w:val="both"/>
        <w:rPr>
          <w:rFonts w:asciiTheme="minorHAnsi" w:hAnsiTheme="minorHAnsi" w:cstheme="minorHAnsi"/>
          <w:color w:val="000000"/>
          <w:sz w:val="22"/>
          <w:szCs w:val="22"/>
          <w:lang w:eastAsia="en-US"/>
        </w:rPr>
      </w:pPr>
      <w:proofErr w:type="gramStart"/>
      <w:r w:rsidRPr="00CC4A0C">
        <w:rPr>
          <w:rFonts w:asciiTheme="minorHAnsi" w:hAnsiTheme="minorHAnsi"/>
          <w:sz w:val="22"/>
          <w:szCs w:val="22"/>
          <w:lang w:eastAsia="en-US"/>
        </w:rPr>
        <w:t>não</w:t>
      </w:r>
      <w:proofErr w:type="gramEnd"/>
      <w:r w:rsidRPr="00CC4A0C">
        <w:rPr>
          <w:rFonts w:asciiTheme="minorHAnsi" w:hAnsiTheme="minorHAnsi"/>
          <w:sz w:val="22"/>
          <w:szCs w:val="22"/>
          <w:lang w:eastAsia="en-US"/>
        </w:rPr>
        <w:t xml:space="preserve"> produzir os resultados, deixar de executar, ou não executar com a qualidade mínima exigida as atividades contratadas; ou</w:t>
      </w:r>
    </w:p>
    <w:p w:rsidR="003204C2" w:rsidRPr="00CC4A0C" w:rsidRDefault="003204C2" w:rsidP="0083298F">
      <w:pPr>
        <w:numPr>
          <w:ilvl w:val="2"/>
          <w:numId w:val="5"/>
        </w:numPr>
        <w:spacing w:after="120"/>
        <w:ind w:left="567" w:firstLine="0"/>
        <w:jc w:val="both"/>
        <w:rPr>
          <w:rFonts w:asciiTheme="minorHAnsi" w:hAnsiTheme="minorHAnsi" w:cstheme="minorHAnsi"/>
          <w:color w:val="000000"/>
          <w:sz w:val="22"/>
          <w:szCs w:val="22"/>
          <w:lang w:eastAsia="en-US"/>
        </w:rPr>
      </w:pPr>
      <w:proofErr w:type="gramStart"/>
      <w:r w:rsidRPr="00CC4A0C">
        <w:rPr>
          <w:rFonts w:asciiTheme="minorHAnsi" w:hAnsiTheme="minorHAnsi"/>
          <w:sz w:val="22"/>
          <w:szCs w:val="22"/>
          <w:lang w:eastAsia="en-US"/>
        </w:rPr>
        <w:lastRenderedPageBreak/>
        <w:t>deixar</w:t>
      </w:r>
      <w:proofErr w:type="gramEnd"/>
      <w:r w:rsidRPr="00CC4A0C">
        <w:rPr>
          <w:rFonts w:asciiTheme="minorHAnsi" w:hAnsiTheme="minorHAnsi"/>
          <w:sz w:val="22"/>
          <w:szCs w:val="22"/>
          <w:lang w:eastAsia="en-US"/>
        </w:rPr>
        <w:t xml:space="preserve"> de utilizar materiais e recursos humanos exigidos para a execução do serviço, ou utilizá-los com qualidade ou quantidade inferior à demandada.</w:t>
      </w:r>
    </w:p>
    <w:p w:rsidR="003204C2" w:rsidRPr="00CC4A0C" w:rsidRDefault="003204C2" w:rsidP="0083298F">
      <w:pPr>
        <w:numPr>
          <w:ilvl w:val="1"/>
          <w:numId w:val="5"/>
        </w:numPr>
        <w:spacing w:after="120"/>
        <w:ind w:left="0" w:firstLine="0"/>
        <w:jc w:val="both"/>
        <w:rPr>
          <w:rFonts w:asciiTheme="minorHAnsi" w:hAnsiTheme="minorHAnsi" w:cstheme="minorHAnsi"/>
          <w:color w:val="000000"/>
          <w:sz w:val="22"/>
          <w:szCs w:val="22"/>
          <w:lang w:eastAsia="en-US"/>
        </w:rPr>
      </w:pPr>
      <w:r w:rsidRPr="00CC4A0C">
        <w:rPr>
          <w:rFonts w:asciiTheme="minorHAnsi" w:hAnsiTheme="minorHAnsi"/>
          <w:sz w:val="22"/>
          <w:szCs w:val="22"/>
          <w:lang w:eastAsia="en-US"/>
        </w:rPr>
        <w:t xml:space="preserve">A utilização do IMR não impede a aplicação concomitante de outros mecanismos para </w:t>
      </w:r>
      <w:r w:rsidRPr="00CC4A0C">
        <w:rPr>
          <w:rFonts w:asciiTheme="minorHAnsi" w:hAnsiTheme="minorHAnsi" w:cstheme="minorHAnsi"/>
          <w:color w:val="000000"/>
          <w:sz w:val="22"/>
          <w:szCs w:val="22"/>
          <w:lang w:eastAsia="en-US"/>
        </w:rPr>
        <w:t>a avaliação da prestação dos serviços.</w:t>
      </w:r>
    </w:p>
    <w:p w:rsidR="003204C2" w:rsidRPr="00CC4A0C" w:rsidRDefault="003204C2" w:rsidP="0083298F">
      <w:pPr>
        <w:numPr>
          <w:ilvl w:val="1"/>
          <w:numId w:val="5"/>
        </w:numPr>
        <w:spacing w:after="120"/>
        <w:ind w:left="0" w:firstLine="0"/>
        <w:jc w:val="both"/>
        <w:rPr>
          <w:rFonts w:asciiTheme="minorHAnsi" w:hAnsiTheme="minorHAnsi" w:cstheme="minorHAnsi"/>
          <w:color w:val="000000"/>
          <w:sz w:val="22"/>
          <w:szCs w:val="22"/>
          <w:lang w:eastAsia="en-US"/>
        </w:rPr>
      </w:pPr>
      <w:r w:rsidRPr="00CC4A0C">
        <w:rPr>
          <w:rFonts w:asciiTheme="minorHAnsi" w:hAnsiTheme="minorHAnsi" w:cstheme="minorHAnsi"/>
          <w:color w:val="000000"/>
          <w:sz w:val="22"/>
          <w:szCs w:val="22"/>
          <w:lang w:eastAsia="en-US"/>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rsidR="003204C2" w:rsidRPr="00CC4A0C" w:rsidRDefault="003204C2" w:rsidP="0083298F">
      <w:pPr>
        <w:numPr>
          <w:ilvl w:val="1"/>
          <w:numId w:val="5"/>
        </w:numPr>
        <w:spacing w:after="120"/>
        <w:ind w:left="0" w:firstLine="0"/>
        <w:jc w:val="both"/>
        <w:rPr>
          <w:rFonts w:asciiTheme="minorHAnsi" w:hAnsiTheme="minorHAnsi" w:cstheme="minorHAnsi"/>
          <w:color w:val="000000"/>
          <w:sz w:val="22"/>
          <w:szCs w:val="22"/>
          <w:lang w:eastAsia="en-US"/>
        </w:rPr>
      </w:pPr>
      <w:r w:rsidRPr="00CC4A0C">
        <w:rPr>
          <w:rFonts w:asciiTheme="minorHAnsi" w:hAnsiTheme="minorHAnsi" w:cstheme="minorHAnsi"/>
          <w:color w:val="000000"/>
          <w:sz w:val="22"/>
          <w:szCs w:val="22"/>
          <w:lang w:eastAsia="en-US"/>
        </w:rPr>
        <w:t xml:space="preserve">O fiscal técnico deverá apresentar ao preposto da CONTRATADA a avaliação da execução do objeto ou, se for o caso, a avaliação de desempenho e qualidade da prestação dos serviços realizada. </w:t>
      </w:r>
    </w:p>
    <w:p w:rsidR="003204C2" w:rsidRPr="00CC4A0C" w:rsidRDefault="003204C2" w:rsidP="0083298F">
      <w:pPr>
        <w:numPr>
          <w:ilvl w:val="1"/>
          <w:numId w:val="5"/>
        </w:numPr>
        <w:spacing w:after="120"/>
        <w:ind w:left="0" w:firstLine="0"/>
        <w:jc w:val="both"/>
        <w:rPr>
          <w:rFonts w:asciiTheme="minorHAnsi" w:hAnsiTheme="minorHAnsi"/>
          <w:sz w:val="22"/>
          <w:szCs w:val="22"/>
          <w:lang w:eastAsia="en-US"/>
        </w:rPr>
      </w:pPr>
      <w:r w:rsidRPr="00CC4A0C">
        <w:rPr>
          <w:rFonts w:asciiTheme="minorHAnsi" w:hAnsiTheme="minorHAnsi" w:cstheme="minorHAnsi"/>
          <w:color w:val="000000"/>
          <w:sz w:val="22"/>
          <w:szCs w:val="22"/>
          <w:lang w:eastAsia="en-US"/>
        </w:rPr>
        <w:t xml:space="preserve">Em hipótese alguma, será admitido que a própria CONTRATADA </w:t>
      </w:r>
      <w:proofErr w:type="gramStart"/>
      <w:r w:rsidRPr="00CC4A0C">
        <w:rPr>
          <w:rFonts w:asciiTheme="minorHAnsi" w:hAnsiTheme="minorHAnsi" w:cstheme="minorHAnsi"/>
          <w:color w:val="000000"/>
          <w:sz w:val="22"/>
          <w:szCs w:val="22"/>
          <w:lang w:eastAsia="en-US"/>
        </w:rPr>
        <w:t>materialize</w:t>
      </w:r>
      <w:proofErr w:type="gramEnd"/>
      <w:r w:rsidRPr="00CC4A0C">
        <w:rPr>
          <w:rFonts w:asciiTheme="minorHAnsi" w:hAnsiTheme="minorHAnsi" w:cstheme="minorHAnsi"/>
          <w:color w:val="000000"/>
          <w:sz w:val="22"/>
          <w:szCs w:val="22"/>
          <w:lang w:eastAsia="en-US"/>
        </w:rPr>
        <w:t xml:space="preserve"> a avaliação</w:t>
      </w:r>
      <w:r w:rsidRPr="00CC4A0C">
        <w:rPr>
          <w:rFonts w:asciiTheme="minorHAnsi" w:hAnsiTheme="minorHAnsi"/>
          <w:sz w:val="22"/>
          <w:szCs w:val="22"/>
          <w:lang w:eastAsia="en-US"/>
        </w:rPr>
        <w:t xml:space="preserve"> de desempenho e qualidade da prestação dos serviços realizada. </w:t>
      </w:r>
    </w:p>
    <w:p w:rsidR="003204C2" w:rsidRPr="00CC4A0C" w:rsidRDefault="003204C2" w:rsidP="0083298F">
      <w:pPr>
        <w:numPr>
          <w:ilvl w:val="1"/>
          <w:numId w:val="5"/>
        </w:numPr>
        <w:spacing w:after="120"/>
        <w:ind w:left="0" w:firstLine="0"/>
        <w:jc w:val="both"/>
        <w:rPr>
          <w:rFonts w:asciiTheme="minorHAnsi" w:hAnsiTheme="minorHAnsi" w:cstheme="minorHAnsi"/>
          <w:color w:val="000000"/>
          <w:sz w:val="22"/>
          <w:szCs w:val="22"/>
          <w:lang w:eastAsia="en-US"/>
        </w:rPr>
      </w:pPr>
      <w:r w:rsidRPr="00CC4A0C">
        <w:rPr>
          <w:rFonts w:asciiTheme="minorHAnsi" w:hAnsiTheme="minorHAnsi" w:cstheme="minorHAnsi"/>
          <w:color w:val="000000"/>
          <w:sz w:val="22"/>
          <w:szCs w:val="22"/>
          <w:lang w:eastAsia="en-US"/>
        </w:rPr>
        <w:t xml:space="preserve">A CONTRATADA poderá apresentar justificativa para a prestação do serviço com menor nível de conformidade, que poderá ser aceita pelo fiscal técnico, desde que comprovada </w:t>
      </w:r>
      <w:proofErr w:type="gramStart"/>
      <w:r w:rsidRPr="00CC4A0C">
        <w:rPr>
          <w:rFonts w:asciiTheme="minorHAnsi" w:hAnsiTheme="minorHAnsi" w:cstheme="minorHAnsi"/>
          <w:color w:val="000000"/>
          <w:sz w:val="22"/>
          <w:szCs w:val="22"/>
          <w:lang w:eastAsia="en-US"/>
        </w:rPr>
        <w:t>a</w:t>
      </w:r>
      <w:proofErr w:type="gramEnd"/>
      <w:r w:rsidRPr="00CC4A0C">
        <w:rPr>
          <w:rFonts w:asciiTheme="minorHAnsi" w:hAnsiTheme="minorHAnsi" w:cstheme="minorHAnsi"/>
          <w:color w:val="000000"/>
          <w:sz w:val="22"/>
          <w:szCs w:val="22"/>
          <w:lang w:eastAsia="en-US"/>
        </w:rPr>
        <w:t xml:space="preserve"> excepcionalidade da ocorrência, resultante exclusivamente de fatores imprevisíveis e alheios ao controle do prestador. </w:t>
      </w:r>
    </w:p>
    <w:p w:rsidR="003204C2" w:rsidRPr="00CC4A0C" w:rsidRDefault="003204C2" w:rsidP="0083298F">
      <w:pPr>
        <w:numPr>
          <w:ilvl w:val="1"/>
          <w:numId w:val="5"/>
        </w:numPr>
        <w:spacing w:after="120"/>
        <w:ind w:left="0" w:firstLine="0"/>
        <w:jc w:val="both"/>
        <w:rPr>
          <w:rFonts w:asciiTheme="minorHAnsi" w:hAnsiTheme="minorHAnsi" w:cstheme="minorHAnsi"/>
          <w:color w:val="000000"/>
          <w:sz w:val="22"/>
          <w:szCs w:val="22"/>
          <w:lang w:eastAsia="en-US"/>
        </w:rPr>
      </w:pPr>
      <w:r w:rsidRPr="00CC4A0C">
        <w:rPr>
          <w:rFonts w:asciiTheme="minorHAnsi" w:hAnsiTheme="minorHAnsi" w:cstheme="minorHAnsi"/>
          <w:color w:val="000000"/>
          <w:sz w:val="22"/>
          <w:szCs w:val="22"/>
          <w:lang w:eastAsia="en-US"/>
        </w:rPr>
        <w:t xml:space="preserve">Na hipótese de comportamento contínuo de desconformidade da prestação do serviço em relação à qualidade exigida, bem como quando esta ultrapassar os níveis mínimos toleráveis previstos nos indicadores, além dos fatores redutores, </w:t>
      </w:r>
      <w:proofErr w:type="gramStart"/>
      <w:r w:rsidRPr="00CC4A0C">
        <w:rPr>
          <w:rFonts w:asciiTheme="minorHAnsi" w:hAnsiTheme="minorHAnsi" w:cstheme="minorHAnsi"/>
          <w:color w:val="000000"/>
          <w:sz w:val="22"/>
          <w:szCs w:val="22"/>
          <w:lang w:eastAsia="en-US"/>
        </w:rPr>
        <w:t>devem ser</w:t>
      </w:r>
      <w:proofErr w:type="gramEnd"/>
      <w:r w:rsidRPr="00CC4A0C">
        <w:rPr>
          <w:rFonts w:asciiTheme="minorHAnsi" w:hAnsiTheme="minorHAnsi" w:cstheme="minorHAnsi"/>
          <w:color w:val="000000"/>
          <w:sz w:val="22"/>
          <w:szCs w:val="22"/>
          <w:lang w:eastAsia="en-US"/>
        </w:rPr>
        <w:t xml:space="preserve"> aplicadas as sanções à CONTRATADA de acordo com as regras previstas no ato convocatório. </w:t>
      </w:r>
    </w:p>
    <w:p w:rsidR="003204C2" w:rsidRPr="00CC4A0C" w:rsidRDefault="003204C2" w:rsidP="0083298F">
      <w:pPr>
        <w:numPr>
          <w:ilvl w:val="1"/>
          <w:numId w:val="5"/>
        </w:numPr>
        <w:spacing w:after="120"/>
        <w:ind w:left="0" w:firstLine="0"/>
        <w:jc w:val="both"/>
        <w:rPr>
          <w:rFonts w:asciiTheme="minorHAnsi" w:hAnsiTheme="minorHAnsi" w:cstheme="minorHAnsi"/>
          <w:color w:val="000000"/>
          <w:sz w:val="22"/>
          <w:szCs w:val="22"/>
          <w:lang w:eastAsia="en-US"/>
        </w:rPr>
      </w:pPr>
      <w:r w:rsidRPr="00CC4A0C">
        <w:rPr>
          <w:rFonts w:asciiTheme="minorHAnsi" w:hAnsiTheme="minorHAnsi" w:cstheme="minorHAnsi"/>
          <w:color w:val="000000"/>
          <w:sz w:val="22"/>
          <w:szCs w:val="22"/>
          <w:lang w:eastAsia="en-US"/>
        </w:rPr>
        <w:t xml:space="preserve">O fiscal técnico poderá realizar avaliação diária, semanal ou mensal, desde que o período escolhido seja suficiente para aferir o desempenho e qualidade da prestação dos serviços. </w:t>
      </w:r>
    </w:p>
    <w:p w:rsidR="003204C2" w:rsidRPr="00CC4A0C" w:rsidRDefault="003204C2" w:rsidP="0083298F">
      <w:pPr>
        <w:numPr>
          <w:ilvl w:val="1"/>
          <w:numId w:val="5"/>
        </w:numPr>
        <w:spacing w:after="120"/>
        <w:ind w:left="0" w:firstLine="0"/>
        <w:jc w:val="both"/>
        <w:rPr>
          <w:rFonts w:asciiTheme="minorHAnsi" w:hAnsiTheme="minorHAnsi" w:cstheme="minorHAnsi"/>
          <w:color w:val="000000"/>
          <w:sz w:val="22"/>
          <w:szCs w:val="22"/>
          <w:lang w:eastAsia="en-US"/>
        </w:rPr>
      </w:pPr>
      <w:r w:rsidRPr="00CC4A0C">
        <w:rPr>
          <w:rFonts w:asciiTheme="minorHAnsi" w:hAnsiTheme="minorHAnsi" w:cstheme="minorHAnsi"/>
          <w:color w:val="000000"/>
          <w:sz w:val="22"/>
          <w:szCs w:val="22"/>
          <w:lang w:eastAsia="en-US"/>
        </w:rPr>
        <w:t xml:space="preserve">O fiscal técnico, ao verificar que houve </w:t>
      </w:r>
      <w:proofErr w:type="spellStart"/>
      <w:r w:rsidRPr="00CC4A0C">
        <w:rPr>
          <w:rFonts w:asciiTheme="minorHAnsi" w:hAnsiTheme="minorHAnsi" w:cstheme="minorHAnsi"/>
          <w:color w:val="000000"/>
          <w:sz w:val="22"/>
          <w:szCs w:val="22"/>
          <w:lang w:eastAsia="en-US"/>
        </w:rPr>
        <w:t>subdimensionamento</w:t>
      </w:r>
      <w:proofErr w:type="spellEnd"/>
      <w:r w:rsidRPr="00CC4A0C">
        <w:rPr>
          <w:rFonts w:asciiTheme="minorHAnsi" w:hAnsiTheme="minorHAnsi" w:cstheme="minorHAnsi"/>
          <w:color w:val="000000"/>
          <w:sz w:val="22"/>
          <w:szCs w:val="22"/>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rsidR="003204C2" w:rsidRPr="00CC4A0C" w:rsidRDefault="003204C2" w:rsidP="0083298F">
      <w:pPr>
        <w:numPr>
          <w:ilvl w:val="1"/>
          <w:numId w:val="5"/>
        </w:numPr>
        <w:spacing w:after="120"/>
        <w:ind w:left="0" w:firstLine="0"/>
        <w:jc w:val="both"/>
        <w:rPr>
          <w:rFonts w:asciiTheme="minorHAnsi" w:hAnsiTheme="minorHAnsi" w:cstheme="minorHAnsi"/>
          <w:color w:val="000000"/>
          <w:sz w:val="22"/>
          <w:szCs w:val="22"/>
          <w:lang w:eastAsia="en-US"/>
        </w:rPr>
      </w:pPr>
      <w:r w:rsidRPr="00CC4A0C">
        <w:rPr>
          <w:rFonts w:asciiTheme="minorHAnsi" w:hAnsiTheme="minorHAnsi" w:cstheme="minorHAnsi"/>
          <w:color w:val="000000"/>
          <w:sz w:val="22"/>
          <w:szCs w:val="22"/>
          <w:lang w:eastAsia="en-US"/>
        </w:rPr>
        <w:t xml:space="preserve">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w:t>
      </w:r>
      <w:proofErr w:type="gramStart"/>
      <w:r w:rsidRPr="00CC4A0C">
        <w:rPr>
          <w:rFonts w:asciiTheme="minorHAnsi" w:hAnsiTheme="minorHAnsi" w:cstheme="minorHAnsi"/>
          <w:color w:val="000000"/>
          <w:sz w:val="22"/>
          <w:szCs w:val="22"/>
          <w:lang w:eastAsia="en-US"/>
        </w:rPr>
        <w:t>marca,</w:t>
      </w:r>
      <w:proofErr w:type="gramEnd"/>
      <w:r w:rsidRPr="00CC4A0C">
        <w:rPr>
          <w:rFonts w:asciiTheme="minorHAnsi" w:hAnsiTheme="minorHAnsi" w:cstheme="minorHAnsi"/>
          <w:color w:val="000000"/>
          <w:sz w:val="22"/>
          <w:szCs w:val="22"/>
          <w:lang w:eastAsia="en-US"/>
        </w:rPr>
        <w:t xml:space="preserve"> qualidade e forma de uso. </w:t>
      </w:r>
    </w:p>
    <w:p w:rsidR="003204C2" w:rsidRPr="00CC4A0C" w:rsidRDefault="003204C2" w:rsidP="0083298F">
      <w:pPr>
        <w:numPr>
          <w:ilvl w:val="1"/>
          <w:numId w:val="5"/>
        </w:numPr>
        <w:spacing w:after="120"/>
        <w:ind w:left="0" w:firstLine="0"/>
        <w:jc w:val="both"/>
        <w:rPr>
          <w:rFonts w:asciiTheme="minorHAnsi" w:hAnsiTheme="minorHAnsi" w:cstheme="minorHAnsi"/>
          <w:color w:val="000000"/>
          <w:sz w:val="22"/>
          <w:szCs w:val="22"/>
          <w:lang w:eastAsia="en-US"/>
        </w:rPr>
      </w:pPr>
      <w:r w:rsidRPr="00CC4A0C">
        <w:rPr>
          <w:rFonts w:asciiTheme="minorHAnsi" w:hAnsiTheme="minorHAnsi" w:cstheme="minorHAnsi"/>
          <w:color w:val="000000"/>
          <w:sz w:val="22"/>
          <w:szCs w:val="22"/>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rsidR="003204C2" w:rsidRPr="00CC4A0C" w:rsidRDefault="003204C2" w:rsidP="0083298F">
      <w:pPr>
        <w:numPr>
          <w:ilvl w:val="1"/>
          <w:numId w:val="5"/>
        </w:numPr>
        <w:spacing w:after="120"/>
        <w:ind w:left="0" w:firstLine="0"/>
        <w:jc w:val="both"/>
        <w:rPr>
          <w:rFonts w:asciiTheme="minorHAnsi" w:hAnsiTheme="minorHAnsi" w:cstheme="minorHAnsi"/>
          <w:color w:val="000000"/>
          <w:sz w:val="22"/>
          <w:szCs w:val="22"/>
          <w:lang w:eastAsia="en-US"/>
        </w:rPr>
      </w:pPr>
      <w:r w:rsidRPr="00CC4A0C">
        <w:rPr>
          <w:rFonts w:asciiTheme="minorHAnsi" w:hAnsiTheme="minorHAnsi" w:cstheme="minorHAnsi"/>
          <w:color w:val="000000"/>
          <w:sz w:val="22"/>
          <w:szCs w:val="22"/>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rsidR="00444027" w:rsidRPr="00CC4A0C" w:rsidRDefault="00444027" w:rsidP="0083298F">
      <w:pPr>
        <w:numPr>
          <w:ilvl w:val="1"/>
          <w:numId w:val="5"/>
        </w:numPr>
        <w:spacing w:after="120"/>
        <w:ind w:left="0" w:firstLine="0"/>
        <w:jc w:val="both"/>
        <w:rPr>
          <w:rFonts w:asciiTheme="minorHAnsi" w:hAnsiTheme="minorHAnsi"/>
          <w:sz w:val="22"/>
          <w:szCs w:val="22"/>
          <w:lang w:eastAsia="en-US"/>
        </w:rPr>
      </w:pPr>
      <w:r w:rsidRPr="00CC4A0C">
        <w:rPr>
          <w:rFonts w:asciiTheme="minorHAnsi" w:hAnsiTheme="minorHAnsi" w:cstheme="minorHAnsi"/>
          <w:color w:val="000000"/>
          <w:sz w:val="22"/>
          <w:szCs w:val="22"/>
          <w:lang w:eastAsia="en-US"/>
        </w:rPr>
        <w:t>A fiscalização</w:t>
      </w:r>
      <w:r w:rsidRPr="00CC4A0C">
        <w:rPr>
          <w:rFonts w:asciiTheme="minorHAnsi" w:hAnsiTheme="minorHAnsi" w:cs="Arial"/>
          <w:color w:val="000000"/>
          <w:sz w:val="22"/>
          <w:szCs w:val="22"/>
          <w:lang w:eastAsia="en-US"/>
        </w:rPr>
        <w:t xml:space="preserve"> de que trata esta cláusula não exclui nem reduz a responsabilidade da Contratada, inclusive perante terceiros, por qualquer irregularidade, ainda que resultante de </w:t>
      </w:r>
      <w:r w:rsidRPr="00CC4A0C">
        <w:rPr>
          <w:rFonts w:asciiTheme="minorHAnsi" w:hAnsiTheme="minorHAnsi" w:cs="Arial"/>
          <w:color w:val="000000"/>
          <w:sz w:val="22"/>
          <w:szCs w:val="22"/>
          <w:lang w:eastAsia="en-US"/>
        </w:rPr>
        <w:lastRenderedPageBreak/>
        <w:t>imperfeições técnicas, vícios redibitórios, ou emprego de material inadequado ou de qualidade inferior e, na ocorrência desta, não implica em corresponsabilidade da Contratante ou de seus agentes e prepostos, de conformidade com o art. 70 da Lei nº 8.666, de 1993.</w:t>
      </w:r>
    </w:p>
    <w:p w:rsidR="00444027" w:rsidRDefault="00444027" w:rsidP="0083298F">
      <w:pPr>
        <w:spacing w:after="120"/>
        <w:ind w:left="425"/>
        <w:jc w:val="both"/>
        <w:rPr>
          <w:rFonts w:cs="Arial"/>
          <w:color w:val="000000"/>
          <w:szCs w:val="20"/>
          <w:lang w:eastAsia="en-US"/>
        </w:rPr>
      </w:pPr>
    </w:p>
    <w:p w:rsidR="00444027" w:rsidRPr="002B2D0B" w:rsidRDefault="00444027" w:rsidP="0083298F">
      <w:pPr>
        <w:pStyle w:val="SalisParagrafoNormal"/>
        <w:widowControl w:val="0"/>
        <w:numPr>
          <w:ilvl w:val="0"/>
          <w:numId w:val="5"/>
        </w:numPr>
        <w:shd w:val="clear" w:color="auto" w:fill="A6A6A6"/>
        <w:tabs>
          <w:tab w:val="left" w:pos="567"/>
        </w:tabs>
        <w:ind w:left="0" w:firstLine="0"/>
        <w:rPr>
          <w:rFonts w:asciiTheme="minorHAnsi" w:hAnsiTheme="minorHAnsi" w:cs="Calibri"/>
          <w:b/>
          <w:bCs/>
          <w:szCs w:val="22"/>
        </w:rPr>
      </w:pPr>
      <w:r w:rsidRPr="002B2D0B">
        <w:rPr>
          <w:rFonts w:asciiTheme="minorHAnsi" w:hAnsiTheme="minorHAnsi" w:cs="Calibri"/>
          <w:b/>
          <w:bCs/>
          <w:szCs w:val="22"/>
        </w:rPr>
        <w:t xml:space="preserve">DO RECEBIMENTO E ACEITAÇÃO DO OBJETO </w:t>
      </w:r>
    </w:p>
    <w:p w:rsidR="00444027" w:rsidRPr="00BF76F5" w:rsidRDefault="00444027" w:rsidP="0083298F">
      <w:pPr>
        <w:numPr>
          <w:ilvl w:val="1"/>
          <w:numId w:val="5"/>
        </w:numPr>
        <w:spacing w:after="120"/>
        <w:ind w:left="0" w:firstLine="0"/>
        <w:jc w:val="both"/>
        <w:rPr>
          <w:rFonts w:asciiTheme="minorHAnsi" w:hAnsiTheme="minorHAnsi" w:cstheme="minorHAnsi"/>
          <w:color w:val="000000"/>
          <w:sz w:val="22"/>
          <w:szCs w:val="22"/>
          <w:lang w:eastAsia="en-US"/>
        </w:rPr>
      </w:pPr>
      <w:r w:rsidRPr="00BF76F5">
        <w:rPr>
          <w:rFonts w:asciiTheme="minorHAnsi" w:hAnsiTheme="minorHAnsi" w:cstheme="minorHAnsi"/>
          <w:color w:val="000000"/>
          <w:sz w:val="22"/>
          <w:szCs w:val="22"/>
          <w:lang w:eastAsia="en-US"/>
        </w:rPr>
        <w:t>Os serviços serão recebi</w:t>
      </w:r>
      <w:r w:rsidR="00580775" w:rsidRPr="00BF76F5">
        <w:rPr>
          <w:rFonts w:asciiTheme="minorHAnsi" w:hAnsiTheme="minorHAnsi" w:cstheme="minorHAnsi"/>
          <w:color w:val="000000"/>
          <w:sz w:val="22"/>
          <w:szCs w:val="22"/>
          <w:lang w:eastAsia="en-US"/>
        </w:rPr>
        <w:t xml:space="preserve">dos provisoriamente no prazo de </w:t>
      </w:r>
      <w:proofErr w:type="gramStart"/>
      <w:r w:rsidR="00580775" w:rsidRPr="00BF76F5">
        <w:rPr>
          <w:rFonts w:asciiTheme="minorHAnsi" w:hAnsiTheme="minorHAnsi" w:cstheme="minorHAnsi"/>
          <w:color w:val="000000"/>
          <w:sz w:val="22"/>
          <w:szCs w:val="22"/>
          <w:lang w:eastAsia="en-US"/>
        </w:rPr>
        <w:t>5</w:t>
      </w:r>
      <w:proofErr w:type="gramEnd"/>
      <w:r w:rsidR="00580775" w:rsidRPr="00BF76F5">
        <w:rPr>
          <w:rFonts w:asciiTheme="minorHAnsi" w:hAnsiTheme="minorHAnsi" w:cstheme="minorHAnsi"/>
          <w:color w:val="000000"/>
          <w:sz w:val="22"/>
          <w:szCs w:val="22"/>
          <w:lang w:eastAsia="en-US"/>
        </w:rPr>
        <w:t xml:space="preserve"> (cinco</w:t>
      </w:r>
      <w:r w:rsidRPr="00BF76F5">
        <w:rPr>
          <w:rFonts w:asciiTheme="minorHAnsi" w:hAnsiTheme="minorHAnsi" w:cstheme="minorHAnsi"/>
          <w:color w:val="000000"/>
          <w:sz w:val="22"/>
          <w:szCs w:val="22"/>
          <w:lang w:eastAsia="en-US"/>
        </w:rPr>
        <w:t>) dias, pelo(a) responsável pelo acompanhamento e fiscalização do contrato, para efeito de posterior verificação de sua conformidade com as especificações constantes neste Termo de Referência e na proposta, devendo ser elaborado relatório circunstanciado, contendo o registro, a análise e a conclusão acerca das ocorrências na execução do contrato e demais documentos que julgarem necessários, devendo encaminhá-los ao gestor do contrato para recebimento definitivo.</w:t>
      </w:r>
    </w:p>
    <w:p w:rsidR="00444027" w:rsidRPr="00BF76F5" w:rsidRDefault="00444027" w:rsidP="0083298F">
      <w:pPr>
        <w:numPr>
          <w:ilvl w:val="1"/>
          <w:numId w:val="5"/>
        </w:numPr>
        <w:spacing w:after="120"/>
        <w:ind w:left="0" w:firstLine="0"/>
        <w:jc w:val="both"/>
        <w:rPr>
          <w:rFonts w:asciiTheme="minorHAnsi" w:hAnsiTheme="minorHAnsi" w:cstheme="minorHAnsi"/>
          <w:color w:val="000000"/>
          <w:sz w:val="22"/>
          <w:szCs w:val="22"/>
          <w:lang w:eastAsia="en-US"/>
        </w:rPr>
      </w:pPr>
      <w:r w:rsidRPr="00BF76F5">
        <w:rPr>
          <w:rFonts w:asciiTheme="minorHAnsi" w:hAnsiTheme="minorHAnsi" w:cstheme="minorHAnsi"/>
          <w:color w:val="000000"/>
          <w:sz w:val="22"/>
          <w:szCs w:val="22"/>
          <w:lang w:eastAsia="en-US"/>
        </w:rPr>
        <w:t xml:space="preserve">Os serviços poderão ser rejeitados, no todo ou em parte, quando em desacordo com as especificações constantes neste Termo de Referência e na proposta, devendo ser corrigidos/refeitos/substituídos no prazo fixado pelo fiscal do contrato, </w:t>
      </w:r>
      <w:proofErr w:type="gramStart"/>
      <w:r w:rsidRPr="00BF76F5">
        <w:rPr>
          <w:rFonts w:asciiTheme="minorHAnsi" w:hAnsiTheme="minorHAnsi" w:cstheme="minorHAnsi"/>
          <w:color w:val="000000"/>
          <w:sz w:val="22"/>
          <w:szCs w:val="22"/>
          <w:lang w:eastAsia="en-US"/>
        </w:rPr>
        <w:t>às custas</w:t>
      </w:r>
      <w:proofErr w:type="gramEnd"/>
      <w:r w:rsidRPr="00BF76F5">
        <w:rPr>
          <w:rFonts w:asciiTheme="minorHAnsi" w:hAnsiTheme="minorHAnsi" w:cstheme="minorHAnsi"/>
          <w:color w:val="000000"/>
          <w:sz w:val="22"/>
          <w:szCs w:val="22"/>
          <w:lang w:eastAsia="en-US"/>
        </w:rPr>
        <w:t xml:space="preserve"> da Contratada, sem prejuízo da aplicação de penalidades.</w:t>
      </w:r>
    </w:p>
    <w:p w:rsidR="00444027" w:rsidRPr="00BF76F5" w:rsidRDefault="00444027" w:rsidP="0083298F">
      <w:pPr>
        <w:numPr>
          <w:ilvl w:val="1"/>
          <w:numId w:val="5"/>
        </w:numPr>
        <w:spacing w:after="120"/>
        <w:ind w:left="0" w:firstLine="0"/>
        <w:jc w:val="both"/>
        <w:rPr>
          <w:rFonts w:asciiTheme="minorHAnsi" w:hAnsiTheme="minorHAnsi" w:cstheme="minorHAnsi"/>
          <w:color w:val="000000"/>
          <w:sz w:val="22"/>
          <w:szCs w:val="22"/>
          <w:lang w:eastAsia="en-US"/>
        </w:rPr>
      </w:pPr>
      <w:r w:rsidRPr="00BF76F5">
        <w:rPr>
          <w:rFonts w:asciiTheme="minorHAnsi" w:hAnsiTheme="minorHAnsi" w:cstheme="minorHAnsi"/>
          <w:color w:val="000000"/>
          <w:sz w:val="22"/>
          <w:szCs w:val="22"/>
          <w:lang w:eastAsia="en-US"/>
        </w:rPr>
        <w:t>Os serviços serão recebidos definitiva</w:t>
      </w:r>
      <w:r w:rsidR="00580775" w:rsidRPr="00BF76F5">
        <w:rPr>
          <w:rFonts w:asciiTheme="minorHAnsi" w:hAnsiTheme="minorHAnsi" w:cstheme="minorHAnsi"/>
          <w:color w:val="000000"/>
          <w:sz w:val="22"/>
          <w:szCs w:val="22"/>
          <w:lang w:eastAsia="en-US"/>
        </w:rPr>
        <w:t>mente no prazo de 10</w:t>
      </w:r>
      <w:r w:rsidRPr="00BF76F5">
        <w:rPr>
          <w:rFonts w:asciiTheme="minorHAnsi" w:hAnsiTheme="minorHAnsi" w:cstheme="minorHAnsi"/>
          <w:color w:val="000000"/>
          <w:sz w:val="22"/>
          <w:szCs w:val="22"/>
          <w:lang w:eastAsia="en-US"/>
        </w:rPr>
        <w:t xml:space="preserve"> (</w:t>
      </w:r>
      <w:r w:rsidR="00580775" w:rsidRPr="00BF76F5">
        <w:rPr>
          <w:rFonts w:asciiTheme="minorHAnsi" w:hAnsiTheme="minorHAnsi" w:cstheme="minorHAnsi"/>
          <w:color w:val="000000"/>
          <w:sz w:val="22"/>
          <w:szCs w:val="22"/>
          <w:lang w:eastAsia="en-US"/>
        </w:rPr>
        <w:t>dez</w:t>
      </w:r>
      <w:r w:rsidRPr="00BF76F5">
        <w:rPr>
          <w:rFonts w:asciiTheme="minorHAnsi" w:hAnsiTheme="minorHAnsi" w:cstheme="minorHAnsi"/>
          <w:color w:val="000000"/>
          <w:sz w:val="22"/>
          <w:szCs w:val="22"/>
          <w:lang w:eastAsia="en-US"/>
        </w:rPr>
        <w:t>) dias, contados do recebimento provisório, após a verificação da qualidade e quantidade do serviço executado e materiais empregados, com a consequente aceitação mediante termo circunstanciado.</w:t>
      </w:r>
    </w:p>
    <w:p w:rsidR="00444027" w:rsidRPr="00BF76F5" w:rsidRDefault="00444027" w:rsidP="0083298F">
      <w:pPr>
        <w:numPr>
          <w:ilvl w:val="2"/>
          <w:numId w:val="5"/>
        </w:numPr>
        <w:spacing w:after="120"/>
        <w:ind w:left="567" w:firstLine="0"/>
        <w:jc w:val="both"/>
        <w:rPr>
          <w:rFonts w:asciiTheme="minorHAnsi" w:hAnsiTheme="minorHAnsi"/>
          <w:sz w:val="22"/>
          <w:szCs w:val="22"/>
          <w:lang w:eastAsia="en-US"/>
        </w:rPr>
      </w:pPr>
      <w:r w:rsidRPr="00BF76F5">
        <w:rPr>
          <w:rFonts w:asciiTheme="minorHAnsi" w:hAnsiTheme="minorHAnsi"/>
          <w:sz w:val="22"/>
          <w:szCs w:val="22"/>
          <w:lang w:eastAsia="en-US"/>
        </w:rPr>
        <w:t>Na hipótese de a verificação a que se refere o subitem anterior não ser procedida dentro do prazo fixado, reputar-se-á como realizada, consumando-se o recebimento definitivo no dia do esgotamento do prazo.</w:t>
      </w:r>
    </w:p>
    <w:p w:rsidR="00444027" w:rsidRPr="00BF76F5" w:rsidRDefault="00444027" w:rsidP="0083298F">
      <w:pPr>
        <w:numPr>
          <w:ilvl w:val="2"/>
          <w:numId w:val="5"/>
        </w:numPr>
        <w:spacing w:after="120"/>
        <w:ind w:left="567" w:firstLine="0"/>
        <w:jc w:val="both"/>
        <w:rPr>
          <w:rFonts w:asciiTheme="minorHAnsi" w:hAnsiTheme="minorHAnsi"/>
          <w:sz w:val="22"/>
          <w:szCs w:val="22"/>
          <w:lang w:eastAsia="en-US"/>
        </w:rPr>
      </w:pPr>
      <w:r w:rsidRPr="00BF76F5">
        <w:rPr>
          <w:rFonts w:asciiTheme="minorHAnsi" w:hAnsiTheme="minorHAnsi"/>
          <w:sz w:val="22"/>
          <w:szCs w:val="22"/>
          <w:lang w:eastAsia="en-US"/>
        </w:rPr>
        <w:t xml:space="preserve">Para efeito de recebimento provisório, ao final de cada período mensal,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 (item </w:t>
      </w:r>
      <w:proofErr w:type="gramStart"/>
      <w:r w:rsidRPr="00BF76F5">
        <w:rPr>
          <w:rFonts w:asciiTheme="minorHAnsi" w:hAnsiTheme="minorHAnsi"/>
          <w:sz w:val="22"/>
          <w:szCs w:val="22"/>
          <w:lang w:eastAsia="en-US"/>
        </w:rPr>
        <w:t>4</w:t>
      </w:r>
      <w:proofErr w:type="gramEnd"/>
      <w:r w:rsidRPr="00BF76F5">
        <w:rPr>
          <w:rFonts w:asciiTheme="minorHAnsi" w:hAnsiTheme="minorHAnsi"/>
          <w:sz w:val="22"/>
          <w:szCs w:val="22"/>
          <w:lang w:eastAsia="en-US"/>
        </w:rPr>
        <w:t xml:space="preserve"> do ANEXO VIII-A da IN nº 05/2017).</w:t>
      </w:r>
    </w:p>
    <w:p w:rsidR="00444027" w:rsidRPr="00BF76F5" w:rsidRDefault="00444027" w:rsidP="0083298F">
      <w:pPr>
        <w:numPr>
          <w:ilvl w:val="1"/>
          <w:numId w:val="5"/>
        </w:numPr>
        <w:spacing w:after="120"/>
        <w:ind w:left="0" w:firstLine="0"/>
        <w:jc w:val="both"/>
        <w:rPr>
          <w:rFonts w:asciiTheme="minorHAnsi" w:hAnsiTheme="minorHAnsi" w:cstheme="minorHAnsi"/>
          <w:color w:val="000000"/>
          <w:sz w:val="22"/>
          <w:szCs w:val="22"/>
          <w:lang w:eastAsia="en-US"/>
        </w:rPr>
      </w:pPr>
      <w:r w:rsidRPr="00BF76F5">
        <w:rPr>
          <w:rFonts w:asciiTheme="minorHAnsi" w:hAnsiTheme="minorHAnsi" w:cstheme="minorHAnsi"/>
          <w:color w:val="000000"/>
          <w:sz w:val="22"/>
          <w:szCs w:val="22"/>
          <w:lang w:eastAsia="en-US"/>
        </w:rPr>
        <w:t>O recebimento definitivo, ato que concretiza o ateste da execução dos serviços, será realizado pelo gestor do contrato.</w:t>
      </w:r>
    </w:p>
    <w:p w:rsidR="00444027" w:rsidRPr="00BF76F5" w:rsidRDefault="00444027" w:rsidP="0083298F">
      <w:pPr>
        <w:numPr>
          <w:ilvl w:val="2"/>
          <w:numId w:val="5"/>
        </w:numPr>
        <w:spacing w:after="120"/>
        <w:ind w:left="567" w:firstLine="0"/>
        <w:jc w:val="both"/>
        <w:rPr>
          <w:rFonts w:asciiTheme="minorHAnsi" w:hAnsiTheme="minorHAnsi"/>
          <w:sz w:val="22"/>
          <w:szCs w:val="22"/>
          <w:lang w:eastAsia="en-US"/>
        </w:rPr>
      </w:pPr>
      <w:r w:rsidRPr="00BF76F5">
        <w:rPr>
          <w:rFonts w:asciiTheme="minorHAnsi" w:hAnsiTheme="minorHAnsi"/>
          <w:sz w:val="22"/>
          <w:szCs w:val="22"/>
          <w:lang w:eastAsia="en-US"/>
        </w:rPr>
        <w:t>O gestor do contrato analisará os relatórios e toda documentação apresentada pela fiscalização técnica e, caso haja irregularidades que impeçam a liquidação e o pagamento da despesa, indicará as cláusulas contratuais pertinentes, solicitando à CONTRATADA, por escrito, as respectivas correções.</w:t>
      </w:r>
    </w:p>
    <w:p w:rsidR="00444027" w:rsidRPr="00BF76F5" w:rsidRDefault="00444027" w:rsidP="0083298F">
      <w:pPr>
        <w:numPr>
          <w:ilvl w:val="2"/>
          <w:numId w:val="5"/>
        </w:numPr>
        <w:spacing w:after="120"/>
        <w:ind w:left="567" w:firstLine="0"/>
        <w:jc w:val="both"/>
        <w:rPr>
          <w:rFonts w:asciiTheme="minorHAnsi" w:hAnsiTheme="minorHAnsi"/>
          <w:sz w:val="22"/>
          <w:szCs w:val="22"/>
          <w:lang w:eastAsia="en-US"/>
        </w:rPr>
      </w:pPr>
      <w:r w:rsidRPr="00BF76F5">
        <w:rPr>
          <w:rFonts w:asciiTheme="minorHAnsi" w:hAnsiTheme="minorHAnsi"/>
          <w:sz w:val="22"/>
          <w:szCs w:val="22"/>
          <w:lang w:eastAsia="en-US"/>
        </w:rPr>
        <w:t>O gestor emitirá termo circunstanciado para efeito de recebimento definitivo dos serviços prestados, com base nos relatórios e documentação apresentados, e comunicará a CONTRATADA para que emita a Nota Fiscal ou Fatura com o valor exato dimensionado pela fiscalização com base no Instrumento de Medição de Resultado (IMR), ou instrumento substituto.</w:t>
      </w:r>
    </w:p>
    <w:p w:rsidR="00444027" w:rsidRPr="00BF76F5" w:rsidRDefault="00444027" w:rsidP="0083298F">
      <w:pPr>
        <w:numPr>
          <w:ilvl w:val="1"/>
          <w:numId w:val="5"/>
        </w:numPr>
        <w:spacing w:after="120"/>
        <w:ind w:left="0" w:firstLine="0"/>
        <w:jc w:val="both"/>
        <w:rPr>
          <w:rFonts w:asciiTheme="minorHAnsi" w:hAnsiTheme="minorHAnsi" w:cstheme="minorHAnsi"/>
          <w:color w:val="000000"/>
          <w:sz w:val="22"/>
          <w:szCs w:val="22"/>
          <w:lang w:eastAsia="en-US"/>
        </w:rPr>
      </w:pPr>
      <w:r w:rsidRPr="00BF76F5">
        <w:rPr>
          <w:rFonts w:asciiTheme="minorHAnsi" w:hAnsiTheme="minorHAnsi" w:cstheme="minorHAnsi"/>
          <w:color w:val="000000"/>
          <w:sz w:val="22"/>
          <w:szCs w:val="22"/>
          <w:lang w:eastAsia="en-US"/>
        </w:rPr>
        <w:t>O recebimento provisório ou definitivo do objeto não exclui a responsabilidade da Contratada pelos prejuízos resultantes da incorreta execução do contrato.</w:t>
      </w:r>
    </w:p>
    <w:p w:rsidR="00444027" w:rsidRPr="00FB4BEF" w:rsidRDefault="00444027" w:rsidP="0083298F">
      <w:pPr>
        <w:spacing w:after="120"/>
        <w:jc w:val="both"/>
        <w:rPr>
          <w:rFonts w:asciiTheme="minorHAnsi" w:hAnsiTheme="minorHAnsi" w:cstheme="minorHAnsi"/>
          <w:sz w:val="22"/>
          <w:szCs w:val="22"/>
          <w:lang w:eastAsia="en-US"/>
        </w:rPr>
      </w:pPr>
    </w:p>
    <w:p w:rsidR="00DB5F7B" w:rsidRPr="007701D2" w:rsidRDefault="00DB5F7B" w:rsidP="0083298F">
      <w:pPr>
        <w:pStyle w:val="SalisParagrafoNormal"/>
        <w:widowControl w:val="0"/>
        <w:numPr>
          <w:ilvl w:val="0"/>
          <w:numId w:val="5"/>
        </w:numPr>
        <w:shd w:val="clear" w:color="auto" w:fill="A6A6A6"/>
        <w:tabs>
          <w:tab w:val="left" w:pos="567"/>
        </w:tabs>
        <w:ind w:left="0" w:firstLine="0"/>
        <w:rPr>
          <w:rFonts w:asciiTheme="minorHAnsi" w:hAnsiTheme="minorHAnsi" w:cs="Calibri"/>
          <w:b/>
          <w:bCs/>
          <w:szCs w:val="22"/>
        </w:rPr>
      </w:pPr>
      <w:r w:rsidRPr="007701D2">
        <w:rPr>
          <w:rFonts w:asciiTheme="minorHAnsi" w:hAnsiTheme="minorHAnsi" w:cs="Calibri"/>
          <w:b/>
          <w:bCs/>
          <w:szCs w:val="22"/>
        </w:rPr>
        <w:lastRenderedPageBreak/>
        <w:t>DAS SANÇÕES ADMINISTRATIVAS</w:t>
      </w:r>
    </w:p>
    <w:p w:rsidR="00B87C83" w:rsidRPr="00B87C83" w:rsidRDefault="00B87C83" w:rsidP="0083298F">
      <w:pPr>
        <w:numPr>
          <w:ilvl w:val="1"/>
          <w:numId w:val="5"/>
        </w:numPr>
        <w:spacing w:after="120"/>
        <w:ind w:left="0" w:firstLine="0"/>
        <w:jc w:val="both"/>
        <w:rPr>
          <w:rFonts w:asciiTheme="minorHAnsi" w:hAnsiTheme="minorHAnsi" w:cstheme="minorHAnsi"/>
          <w:color w:val="000000"/>
          <w:sz w:val="22"/>
          <w:szCs w:val="22"/>
          <w:lang w:eastAsia="en-US"/>
        </w:rPr>
      </w:pPr>
      <w:r w:rsidRPr="00B87C83">
        <w:rPr>
          <w:rFonts w:asciiTheme="minorHAnsi" w:hAnsiTheme="minorHAnsi" w:cstheme="minorHAnsi"/>
          <w:color w:val="000000"/>
          <w:sz w:val="22"/>
          <w:szCs w:val="22"/>
          <w:lang w:eastAsia="en-US"/>
        </w:rPr>
        <w:t>Comete infração administrativa nos termos da Lei nº 8.666, de 1993 e da Lei nº 10.520, de 2002, a Contratada que:</w:t>
      </w:r>
    </w:p>
    <w:p w:rsidR="00B87C83" w:rsidRPr="00B87C83" w:rsidRDefault="00B87C83" w:rsidP="0083298F">
      <w:pPr>
        <w:numPr>
          <w:ilvl w:val="2"/>
          <w:numId w:val="5"/>
        </w:numPr>
        <w:spacing w:after="120"/>
        <w:ind w:left="567" w:firstLine="0"/>
        <w:jc w:val="both"/>
        <w:rPr>
          <w:rFonts w:asciiTheme="minorHAnsi" w:hAnsiTheme="minorHAnsi"/>
          <w:sz w:val="22"/>
          <w:szCs w:val="22"/>
          <w:lang w:eastAsia="en-US"/>
        </w:rPr>
      </w:pPr>
      <w:proofErr w:type="spellStart"/>
      <w:proofErr w:type="gramStart"/>
      <w:r w:rsidRPr="00B87C83">
        <w:rPr>
          <w:rFonts w:asciiTheme="minorHAnsi" w:hAnsiTheme="minorHAnsi"/>
          <w:sz w:val="22"/>
          <w:szCs w:val="22"/>
          <w:lang w:eastAsia="en-US"/>
        </w:rPr>
        <w:t>inexecutar</w:t>
      </w:r>
      <w:proofErr w:type="spellEnd"/>
      <w:proofErr w:type="gramEnd"/>
      <w:r w:rsidRPr="00B87C83">
        <w:rPr>
          <w:rFonts w:asciiTheme="minorHAnsi" w:hAnsiTheme="minorHAnsi"/>
          <w:sz w:val="22"/>
          <w:szCs w:val="22"/>
          <w:lang w:eastAsia="en-US"/>
        </w:rPr>
        <w:t xml:space="preserve"> total ou parcialmente qualquer das obrigações assumidas em decorrência da contratação;</w:t>
      </w:r>
    </w:p>
    <w:p w:rsidR="00B87C83" w:rsidRPr="00B87C83" w:rsidRDefault="00B87C83" w:rsidP="0083298F">
      <w:pPr>
        <w:numPr>
          <w:ilvl w:val="2"/>
          <w:numId w:val="5"/>
        </w:numPr>
        <w:spacing w:after="120"/>
        <w:ind w:left="567" w:firstLine="0"/>
        <w:jc w:val="both"/>
        <w:rPr>
          <w:rFonts w:asciiTheme="minorHAnsi" w:hAnsiTheme="minorHAnsi"/>
          <w:sz w:val="22"/>
          <w:szCs w:val="22"/>
          <w:lang w:eastAsia="en-US"/>
        </w:rPr>
      </w:pPr>
      <w:proofErr w:type="gramStart"/>
      <w:r w:rsidRPr="00B87C83">
        <w:rPr>
          <w:rFonts w:asciiTheme="minorHAnsi" w:hAnsiTheme="minorHAnsi"/>
          <w:sz w:val="22"/>
          <w:szCs w:val="22"/>
          <w:lang w:eastAsia="en-US"/>
        </w:rPr>
        <w:t>ensejar</w:t>
      </w:r>
      <w:proofErr w:type="gramEnd"/>
      <w:r w:rsidRPr="00B87C83">
        <w:rPr>
          <w:rFonts w:asciiTheme="minorHAnsi" w:hAnsiTheme="minorHAnsi"/>
          <w:sz w:val="22"/>
          <w:szCs w:val="22"/>
          <w:lang w:eastAsia="en-US"/>
        </w:rPr>
        <w:t xml:space="preserve"> o retardamento da execução do objeto;</w:t>
      </w:r>
    </w:p>
    <w:p w:rsidR="00B87C83" w:rsidRPr="00B87C83" w:rsidRDefault="00B87C83" w:rsidP="0083298F">
      <w:pPr>
        <w:numPr>
          <w:ilvl w:val="2"/>
          <w:numId w:val="5"/>
        </w:numPr>
        <w:spacing w:after="120"/>
        <w:ind w:left="567" w:firstLine="0"/>
        <w:jc w:val="both"/>
        <w:rPr>
          <w:rFonts w:asciiTheme="minorHAnsi" w:hAnsiTheme="minorHAnsi"/>
          <w:sz w:val="22"/>
          <w:szCs w:val="22"/>
          <w:lang w:eastAsia="en-US"/>
        </w:rPr>
      </w:pPr>
      <w:proofErr w:type="gramStart"/>
      <w:r w:rsidRPr="00B87C83">
        <w:rPr>
          <w:rFonts w:asciiTheme="minorHAnsi" w:hAnsiTheme="minorHAnsi"/>
          <w:sz w:val="22"/>
          <w:szCs w:val="22"/>
          <w:lang w:eastAsia="en-US"/>
        </w:rPr>
        <w:t>falhar</w:t>
      </w:r>
      <w:proofErr w:type="gramEnd"/>
      <w:r w:rsidRPr="00B87C83">
        <w:rPr>
          <w:rFonts w:asciiTheme="minorHAnsi" w:hAnsiTheme="minorHAnsi"/>
          <w:sz w:val="22"/>
          <w:szCs w:val="22"/>
          <w:lang w:eastAsia="en-US"/>
        </w:rPr>
        <w:t xml:space="preserve"> ou fraudar na execução do contrato;</w:t>
      </w:r>
    </w:p>
    <w:p w:rsidR="00B87C83" w:rsidRPr="00B87C83" w:rsidRDefault="00B87C83" w:rsidP="0083298F">
      <w:pPr>
        <w:numPr>
          <w:ilvl w:val="2"/>
          <w:numId w:val="5"/>
        </w:numPr>
        <w:spacing w:after="120"/>
        <w:ind w:left="567" w:firstLine="0"/>
        <w:jc w:val="both"/>
        <w:rPr>
          <w:rFonts w:asciiTheme="minorHAnsi" w:hAnsiTheme="minorHAnsi"/>
          <w:sz w:val="22"/>
          <w:szCs w:val="22"/>
          <w:lang w:eastAsia="en-US"/>
        </w:rPr>
      </w:pPr>
      <w:proofErr w:type="gramStart"/>
      <w:r w:rsidRPr="00B87C83">
        <w:rPr>
          <w:rFonts w:asciiTheme="minorHAnsi" w:hAnsiTheme="minorHAnsi"/>
          <w:sz w:val="22"/>
          <w:szCs w:val="22"/>
          <w:lang w:eastAsia="en-US"/>
        </w:rPr>
        <w:t>comportar</w:t>
      </w:r>
      <w:proofErr w:type="gramEnd"/>
      <w:r w:rsidRPr="00B87C83">
        <w:rPr>
          <w:rFonts w:asciiTheme="minorHAnsi" w:hAnsiTheme="minorHAnsi"/>
          <w:sz w:val="22"/>
          <w:szCs w:val="22"/>
          <w:lang w:eastAsia="en-US"/>
        </w:rPr>
        <w:t>-se de modo inidôneo; e</w:t>
      </w:r>
    </w:p>
    <w:p w:rsidR="00B87C83" w:rsidRPr="00B87C83" w:rsidRDefault="00B87C83" w:rsidP="0083298F">
      <w:pPr>
        <w:numPr>
          <w:ilvl w:val="2"/>
          <w:numId w:val="5"/>
        </w:numPr>
        <w:spacing w:after="120"/>
        <w:ind w:left="567" w:firstLine="0"/>
        <w:jc w:val="both"/>
        <w:rPr>
          <w:rFonts w:asciiTheme="minorHAnsi" w:hAnsiTheme="minorHAnsi"/>
          <w:sz w:val="22"/>
          <w:szCs w:val="22"/>
          <w:lang w:eastAsia="en-US"/>
        </w:rPr>
      </w:pPr>
      <w:proofErr w:type="gramStart"/>
      <w:r w:rsidRPr="00B87C83">
        <w:rPr>
          <w:rFonts w:asciiTheme="minorHAnsi" w:hAnsiTheme="minorHAnsi"/>
          <w:sz w:val="22"/>
          <w:szCs w:val="22"/>
          <w:lang w:eastAsia="en-US"/>
        </w:rPr>
        <w:t>cometer</w:t>
      </w:r>
      <w:proofErr w:type="gramEnd"/>
      <w:r w:rsidRPr="00B87C83">
        <w:rPr>
          <w:rFonts w:asciiTheme="minorHAnsi" w:hAnsiTheme="minorHAnsi"/>
          <w:sz w:val="22"/>
          <w:szCs w:val="22"/>
          <w:lang w:eastAsia="en-US"/>
        </w:rPr>
        <w:t xml:space="preserve"> fraude fiscal.</w:t>
      </w:r>
    </w:p>
    <w:p w:rsidR="00B87C83" w:rsidRPr="00B87C83" w:rsidRDefault="00B87C83" w:rsidP="0083298F">
      <w:pPr>
        <w:numPr>
          <w:ilvl w:val="1"/>
          <w:numId w:val="5"/>
        </w:numPr>
        <w:spacing w:after="120"/>
        <w:ind w:left="0" w:firstLine="0"/>
        <w:jc w:val="both"/>
        <w:rPr>
          <w:rFonts w:asciiTheme="minorHAnsi" w:hAnsiTheme="minorHAnsi" w:cstheme="minorHAnsi"/>
          <w:color w:val="000000"/>
          <w:sz w:val="22"/>
          <w:szCs w:val="22"/>
          <w:lang w:eastAsia="en-US"/>
        </w:rPr>
      </w:pPr>
      <w:r w:rsidRPr="00B87C83">
        <w:rPr>
          <w:rFonts w:asciiTheme="minorHAnsi" w:hAnsiTheme="minorHAnsi" w:cstheme="minorHAnsi"/>
          <w:color w:val="000000"/>
          <w:sz w:val="22"/>
          <w:szCs w:val="22"/>
          <w:lang w:eastAsia="en-US"/>
        </w:rPr>
        <w:t>Pela inexecução total ou parcial do objeto deste contrato, a Administração pode aplicar à CONTRATADA as seguintes sanções:</w:t>
      </w:r>
    </w:p>
    <w:p w:rsidR="00B87C83" w:rsidRPr="00B87C83" w:rsidRDefault="00B87C83" w:rsidP="0083298F">
      <w:pPr>
        <w:numPr>
          <w:ilvl w:val="2"/>
          <w:numId w:val="5"/>
        </w:numPr>
        <w:spacing w:after="120"/>
        <w:ind w:left="567" w:firstLine="0"/>
        <w:jc w:val="both"/>
        <w:rPr>
          <w:rFonts w:asciiTheme="minorHAnsi" w:hAnsiTheme="minorHAnsi"/>
          <w:sz w:val="22"/>
          <w:szCs w:val="22"/>
          <w:lang w:eastAsia="en-US"/>
        </w:rPr>
      </w:pPr>
      <w:r w:rsidRPr="00B87C83">
        <w:rPr>
          <w:rFonts w:asciiTheme="minorHAnsi" w:hAnsiTheme="minorHAnsi"/>
          <w:sz w:val="22"/>
          <w:szCs w:val="22"/>
          <w:lang w:eastAsia="en-US"/>
        </w:rPr>
        <w:t xml:space="preserve">Advertência por </w:t>
      </w:r>
      <w:proofErr w:type="gramStart"/>
      <w:r w:rsidRPr="00B87C83">
        <w:rPr>
          <w:rFonts w:asciiTheme="minorHAnsi" w:hAnsiTheme="minorHAnsi"/>
          <w:sz w:val="22"/>
          <w:szCs w:val="22"/>
          <w:lang w:eastAsia="en-US"/>
        </w:rPr>
        <w:t>escrito, quando do não cumprimento de quaisquer das obrigações contratuais consideradas faltas leves, assim entendidas</w:t>
      </w:r>
      <w:proofErr w:type="gramEnd"/>
      <w:r w:rsidRPr="00B87C83">
        <w:rPr>
          <w:rFonts w:asciiTheme="minorHAnsi" w:hAnsiTheme="minorHAnsi"/>
          <w:sz w:val="22"/>
          <w:szCs w:val="22"/>
          <w:lang w:eastAsia="en-US"/>
        </w:rPr>
        <w:t xml:space="preserve"> aquelas que não acarretam prejuízos significativos para o serviço contratado;</w:t>
      </w:r>
    </w:p>
    <w:p w:rsidR="00B87C83" w:rsidRPr="00B87C83" w:rsidRDefault="00B87C83" w:rsidP="0083298F">
      <w:pPr>
        <w:numPr>
          <w:ilvl w:val="2"/>
          <w:numId w:val="5"/>
        </w:numPr>
        <w:spacing w:after="120"/>
        <w:ind w:left="567" w:firstLine="0"/>
        <w:jc w:val="both"/>
        <w:rPr>
          <w:rFonts w:asciiTheme="minorHAnsi" w:hAnsiTheme="minorHAnsi"/>
          <w:sz w:val="22"/>
          <w:szCs w:val="22"/>
          <w:lang w:eastAsia="en-US"/>
        </w:rPr>
      </w:pPr>
      <w:r w:rsidRPr="00B87C83">
        <w:rPr>
          <w:rFonts w:asciiTheme="minorHAnsi" w:hAnsiTheme="minorHAnsi"/>
          <w:sz w:val="22"/>
          <w:szCs w:val="22"/>
          <w:lang w:eastAsia="en-US"/>
        </w:rPr>
        <w:t xml:space="preserve">Multa de: </w:t>
      </w:r>
    </w:p>
    <w:p w:rsidR="00B87C83" w:rsidRPr="00B87C83" w:rsidRDefault="00B87C83" w:rsidP="0083298F">
      <w:pPr>
        <w:pStyle w:val="ListParagraph"/>
        <w:numPr>
          <w:ilvl w:val="3"/>
          <w:numId w:val="5"/>
        </w:numPr>
        <w:spacing w:after="120"/>
        <w:ind w:left="1134" w:firstLine="0"/>
        <w:contextualSpacing w:val="0"/>
        <w:jc w:val="both"/>
        <w:rPr>
          <w:rFonts w:asciiTheme="minorHAnsi" w:hAnsiTheme="minorHAnsi" w:cstheme="minorHAnsi"/>
          <w:sz w:val="22"/>
          <w:szCs w:val="22"/>
        </w:rPr>
      </w:pPr>
      <w:r w:rsidRPr="00B87C83">
        <w:rPr>
          <w:rFonts w:asciiTheme="minorHAnsi" w:hAnsiTheme="minorHAnsi" w:cstheme="minorHAnsi"/>
          <w:sz w:val="22"/>
          <w:szCs w:val="22"/>
        </w:rPr>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w:t>
      </w:r>
      <w:proofErr w:type="gramStart"/>
      <w:r w:rsidRPr="00B87C83">
        <w:rPr>
          <w:rFonts w:asciiTheme="minorHAnsi" w:hAnsiTheme="minorHAnsi" w:cstheme="minorHAnsi"/>
          <w:sz w:val="22"/>
          <w:szCs w:val="22"/>
        </w:rPr>
        <w:t>não-aceitação</w:t>
      </w:r>
      <w:proofErr w:type="gramEnd"/>
      <w:r w:rsidRPr="00B87C83">
        <w:rPr>
          <w:rFonts w:asciiTheme="minorHAnsi" w:hAnsiTheme="minorHAnsi" w:cstheme="minorHAnsi"/>
          <w:sz w:val="22"/>
          <w:szCs w:val="22"/>
        </w:rPr>
        <w:t xml:space="preserve"> do objeto, de forma a configurar, nessa hipótese, inexecução total da obrigação assumida, sem prejuízo da rescisão unilateral da avença; </w:t>
      </w:r>
    </w:p>
    <w:p w:rsidR="00B87C83" w:rsidRPr="00B87C83" w:rsidRDefault="00B87C83" w:rsidP="0083298F">
      <w:pPr>
        <w:pStyle w:val="ListParagraph"/>
        <w:numPr>
          <w:ilvl w:val="3"/>
          <w:numId w:val="5"/>
        </w:numPr>
        <w:spacing w:after="120"/>
        <w:ind w:left="1134" w:firstLine="0"/>
        <w:contextualSpacing w:val="0"/>
        <w:jc w:val="both"/>
        <w:rPr>
          <w:rFonts w:asciiTheme="minorHAnsi" w:hAnsiTheme="minorHAnsi" w:cstheme="minorHAnsi"/>
          <w:sz w:val="22"/>
          <w:szCs w:val="22"/>
        </w:rPr>
      </w:pPr>
      <w:r w:rsidRPr="00B87C83">
        <w:rPr>
          <w:rFonts w:asciiTheme="minorHAnsi" w:hAnsiTheme="minorHAnsi" w:cstheme="minorHAnsi"/>
          <w:sz w:val="22"/>
          <w:szCs w:val="22"/>
        </w:rPr>
        <w:t>0,1% (um décimo por cento) até 10% (dez por cento) sobre o valor adjudicado, em caso de atraso na execução do objeto, por período superior ao previsto no subitem anterior ou de inexecução parcial da obrigação assumida;</w:t>
      </w:r>
    </w:p>
    <w:p w:rsidR="00B87C83" w:rsidRPr="00B87C83" w:rsidRDefault="00B87C83" w:rsidP="0083298F">
      <w:pPr>
        <w:pStyle w:val="ListParagraph"/>
        <w:numPr>
          <w:ilvl w:val="3"/>
          <w:numId w:val="5"/>
        </w:numPr>
        <w:spacing w:after="120"/>
        <w:ind w:left="1134" w:firstLine="0"/>
        <w:contextualSpacing w:val="0"/>
        <w:jc w:val="both"/>
        <w:rPr>
          <w:rFonts w:asciiTheme="minorHAnsi" w:hAnsiTheme="minorHAnsi" w:cstheme="minorHAnsi"/>
          <w:sz w:val="22"/>
          <w:szCs w:val="22"/>
        </w:rPr>
      </w:pPr>
      <w:r w:rsidRPr="00B87C83">
        <w:rPr>
          <w:rFonts w:asciiTheme="minorHAnsi" w:hAnsiTheme="minorHAnsi" w:cstheme="minorHAnsi"/>
          <w:sz w:val="22"/>
          <w:szCs w:val="22"/>
        </w:rPr>
        <w:t>0,1% (um décimo por cento) até 15% (quinze por cento) sobre o valor adjudicado, em caso de inexecução total da obrigação assumida;</w:t>
      </w:r>
    </w:p>
    <w:p w:rsidR="00B87C83" w:rsidRPr="00B87C83" w:rsidRDefault="00B87C83" w:rsidP="0083298F">
      <w:pPr>
        <w:pStyle w:val="ListParagraph"/>
        <w:numPr>
          <w:ilvl w:val="3"/>
          <w:numId w:val="5"/>
        </w:numPr>
        <w:spacing w:after="120"/>
        <w:ind w:left="1134" w:firstLine="0"/>
        <w:contextualSpacing w:val="0"/>
        <w:jc w:val="both"/>
        <w:rPr>
          <w:rFonts w:asciiTheme="minorHAnsi" w:hAnsiTheme="minorHAnsi" w:cstheme="minorHAnsi"/>
          <w:sz w:val="22"/>
          <w:szCs w:val="22"/>
        </w:rPr>
      </w:pPr>
      <w:r w:rsidRPr="00B87C83">
        <w:rPr>
          <w:rFonts w:asciiTheme="minorHAnsi" w:hAnsiTheme="minorHAnsi" w:cstheme="minorHAnsi"/>
          <w:sz w:val="22"/>
          <w:szCs w:val="22"/>
        </w:rPr>
        <w:t xml:space="preserve">0,2% a 3,2% por dia sobre o valor mensal do contrato, conforme detalhamento constante das tabelas 1 e 2, abaixo; </w:t>
      </w:r>
      <w:proofErr w:type="gramStart"/>
      <w:r w:rsidRPr="00B87C83">
        <w:rPr>
          <w:rFonts w:asciiTheme="minorHAnsi" w:hAnsiTheme="minorHAnsi" w:cstheme="minorHAnsi"/>
          <w:sz w:val="22"/>
          <w:szCs w:val="22"/>
        </w:rPr>
        <w:t>e</w:t>
      </w:r>
      <w:proofErr w:type="gramEnd"/>
    </w:p>
    <w:p w:rsidR="00B87C83" w:rsidRPr="00B87C83" w:rsidRDefault="00B87C83" w:rsidP="0083298F">
      <w:pPr>
        <w:pStyle w:val="ListParagraph"/>
        <w:numPr>
          <w:ilvl w:val="3"/>
          <w:numId w:val="5"/>
        </w:numPr>
        <w:spacing w:after="120"/>
        <w:ind w:left="1134" w:firstLine="0"/>
        <w:contextualSpacing w:val="0"/>
        <w:jc w:val="both"/>
        <w:rPr>
          <w:rFonts w:asciiTheme="minorHAnsi" w:hAnsiTheme="minorHAnsi" w:cstheme="minorHAnsi"/>
          <w:sz w:val="22"/>
          <w:szCs w:val="22"/>
        </w:rPr>
      </w:pPr>
      <w:r w:rsidRPr="00B87C83">
        <w:rPr>
          <w:rFonts w:asciiTheme="minorHAnsi" w:hAnsiTheme="minorHAnsi" w:cstheme="minorHAnsi"/>
          <w:sz w:val="22"/>
          <w:szCs w:val="22"/>
        </w:rPr>
        <w:t xml:space="preserve">0,07% (sete centésimos por cento) do valor do contrato por dia de atraso na apresentação da garantia (seja para reforço ou por ocasião de prorrogação), observado o máximo de 2% </w:t>
      </w:r>
      <w:proofErr w:type="gramStart"/>
      <w:r w:rsidRPr="00B87C83">
        <w:rPr>
          <w:rFonts w:asciiTheme="minorHAnsi" w:hAnsiTheme="minorHAnsi" w:cstheme="minorHAnsi"/>
          <w:sz w:val="22"/>
          <w:szCs w:val="22"/>
        </w:rPr>
        <w:t>(dois por cento.</w:t>
      </w:r>
      <w:proofErr w:type="gramEnd"/>
      <w:r w:rsidRPr="00B87C83">
        <w:rPr>
          <w:rFonts w:asciiTheme="minorHAnsi" w:hAnsiTheme="minorHAnsi" w:cstheme="minorHAnsi"/>
          <w:sz w:val="22"/>
          <w:szCs w:val="22"/>
        </w:rPr>
        <w:t xml:space="preserve"> O atraso superior a 25 (vinte e cinco) dias autorizará a Administração CONTRATANTE a promover a rescisão do contrato;</w:t>
      </w:r>
    </w:p>
    <w:p w:rsidR="00B87C83" w:rsidRPr="00B87C83" w:rsidRDefault="00B87C83" w:rsidP="0083298F">
      <w:pPr>
        <w:pStyle w:val="ListParagraph"/>
        <w:numPr>
          <w:ilvl w:val="3"/>
          <w:numId w:val="5"/>
        </w:numPr>
        <w:spacing w:after="120"/>
        <w:ind w:left="1134" w:firstLine="0"/>
        <w:contextualSpacing w:val="0"/>
        <w:jc w:val="both"/>
        <w:rPr>
          <w:rFonts w:asciiTheme="minorHAnsi" w:hAnsiTheme="minorHAnsi" w:cstheme="minorHAnsi"/>
          <w:sz w:val="22"/>
          <w:szCs w:val="22"/>
        </w:rPr>
      </w:pPr>
      <w:r w:rsidRPr="00B87C83">
        <w:rPr>
          <w:rFonts w:asciiTheme="minorHAnsi" w:hAnsiTheme="minorHAnsi" w:cstheme="minorHAnsi"/>
          <w:sz w:val="22"/>
          <w:szCs w:val="22"/>
        </w:rPr>
        <w:t>As penalidades de multa decorrentes de fatos diversos serão consideradas independentes entre si.</w:t>
      </w:r>
    </w:p>
    <w:p w:rsidR="00B87C83" w:rsidRPr="00B87C83" w:rsidRDefault="00B87C83" w:rsidP="0083298F">
      <w:pPr>
        <w:numPr>
          <w:ilvl w:val="2"/>
          <w:numId w:val="5"/>
        </w:numPr>
        <w:spacing w:after="120"/>
        <w:ind w:left="567" w:firstLine="0"/>
        <w:jc w:val="both"/>
        <w:rPr>
          <w:rFonts w:asciiTheme="minorHAnsi" w:hAnsiTheme="minorHAnsi"/>
          <w:sz w:val="22"/>
          <w:szCs w:val="22"/>
          <w:lang w:eastAsia="en-US"/>
        </w:rPr>
      </w:pPr>
      <w:r w:rsidRPr="00B87C83">
        <w:rPr>
          <w:rFonts w:asciiTheme="minorHAnsi" w:hAnsiTheme="minorHAnsi"/>
          <w:sz w:val="22"/>
          <w:szCs w:val="22"/>
          <w:lang w:eastAsia="en-US"/>
        </w:rPr>
        <w:t>Suspensão de licitar e impedimento de contratar com o órgão, entidade ou unidade administrativa pela qual a Administração Pública opera e atua concretamente, pelo prazo de até dois anos;</w:t>
      </w:r>
    </w:p>
    <w:p w:rsidR="00B87C83" w:rsidRPr="00B87C83" w:rsidRDefault="00B87C83" w:rsidP="0083298F">
      <w:pPr>
        <w:numPr>
          <w:ilvl w:val="2"/>
          <w:numId w:val="5"/>
        </w:numPr>
        <w:spacing w:after="120"/>
        <w:ind w:left="567" w:firstLine="0"/>
        <w:jc w:val="both"/>
        <w:rPr>
          <w:rFonts w:asciiTheme="minorHAnsi" w:hAnsiTheme="minorHAnsi"/>
          <w:sz w:val="22"/>
          <w:szCs w:val="22"/>
          <w:lang w:eastAsia="en-US"/>
        </w:rPr>
      </w:pPr>
      <w:r w:rsidRPr="00B87C83">
        <w:rPr>
          <w:rFonts w:asciiTheme="minorHAnsi" w:hAnsiTheme="minorHAnsi"/>
          <w:sz w:val="22"/>
          <w:szCs w:val="22"/>
          <w:lang w:eastAsia="en-US"/>
        </w:rPr>
        <w:t>Sanção de impedimento de licitar e contratar com órgãos e entidades da União, com o consequente descredenciamento no SICAF pelo prazo de até cinco anos;</w:t>
      </w:r>
    </w:p>
    <w:p w:rsidR="00B87C83" w:rsidRPr="00B87C83" w:rsidRDefault="00B87C83" w:rsidP="0083298F">
      <w:pPr>
        <w:numPr>
          <w:ilvl w:val="2"/>
          <w:numId w:val="5"/>
        </w:numPr>
        <w:spacing w:after="120"/>
        <w:ind w:left="567" w:firstLine="0"/>
        <w:jc w:val="both"/>
        <w:rPr>
          <w:rFonts w:asciiTheme="minorHAnsi" w:hAnsiTheme="minorHAnsi"/>
          <w:sz w:val="22"/>
          <w:szCs w:val="22"/>
          <w:lang w:eastAsia="en-US"/>
        </w:rPr>
      </w:pPr>
      <w:r w:rsidRPr="00B87C83">
        <w:rPr>
          <w:rFonts w:asciiTheme="minorHAnsi" w:hAnsiTheme="minorHAnsi"/>
          <w:sz w:val="22"/>
          <w:szCs w:val="22"/>
          <w:lang w:eastAsia="en-US"/>
        </w:rPr>
        <w:lastRenderedPageBreak/>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B87C83" w:rsidRPr="00B87C83" w:rsidRDefault="00B87C83" w:rsidP="0083298F">
      <w:pPr>
        <w:numPr>
          <w:ilvl w:val="1"/>
          <w:numId w:val="5"/>
        </w:numPr>
        <w:spacing w:after="120"/>
        <w:ind w:left="0" w:firstLine="0"/>
        <w:jc w:val="both"/>
        <w:rPr>
          <w:rFonts w:asciiTheme="minorHAnsi" w:hAnsiTheme="minorHAnsi" w:cstheme="minorHAnsi"/>
          <w:color w:val="000000"/>
          <w:sz w:val="22"/>
          <w:szCs w:val="22"/>
          <w:lang w:eastAsia="en-US"/>
        </w:rPr>
      </w:pPr>
      <w:r w:rsidRPr="00B87C83">
        <w:rPr>
          <w:rFonts w:asciiTheme="minorHAnsi" w:hAnsiTheme="minorHAnsi" w:cstheme="minorHAnsi"/>
          <w:color w:val="000000"/>
          <w:sz w:val="22"/>
          <w:szCs w:val="22"/>
          <w:lang w:eastAsia="en-US"/>
        </w:rPr>
        <w:t>As sanções previstas nos subitens 18.2.1, 18.2.3, 18.2.4 e 18.2.5 poderão ser aplicadas à CONTRATADA juntamente com as de multa, descontando-a dos pagamentos a serem efetuados.</w:t>
      </w:r>
    </w:p>
    <w:p w:rsidR="00B87C83" w:rsidRPr="00B87C83" w:rsidRDefault="00B87C83" w:rsidP="0083298F">
      <w:pPr>
        <w:numPr>
          <w:ilvl w:val="1"/>
          <w:numId w:val="5"/>
        </w:numPr>
        <w:spacing w:after="120"/>
        <w:ind w:left="0" w:firstLine="0"/>
        <w:jc w:val="both"/>
        <w:rPr>
          <w:rFonts w:asciiTheme="minorHAnsi" w:hAnsiTheme="minorHAnsi" w:cstheme="minorHAnsi"/>
          <w:color w:val="000000"/>
          <w:sz w:val="22"/>
          <w:szCs w:val="22"/>
          <w:lang w:eastAsia="en-US"/>
        </w:rPr>
      </w:pPr>
      <w:r w:rsidRPr="00B87C83">
        <w:rPr>
          <w:rFonts w:asciiTheme="minorHAnsi" w:hAnsiTheme="minorHAnsi" w:cstheme="minorHAnsi"/>
          <w:color w:val="000000"/>
          <w:sz w:val="22"/>
          <w:szCs w:val="22"/>
          <w:lang w:eastAsia="en-US"/>
        </w:rPr>
        <w:t>Para efeito de aplicação de multas, às infrações são atribuídos graus, de acordo com as tabelas 1 e 2:</w:t>
      </w:r>
    </w:p>
    <w:p w:rsidR="00B87C83" w:rsidRPr="00B87C83" w:rsidRDefault="00B87C83" w:rsidP="00B87C83">
      <w:pPr>
        <w:spacing w:before="120" w:after="120" w:line="276" w:lineRule="auto"/>
        <w:ind w:right="-30"/>
        <w:jc w:val="center"/>
        <w:rPr>
          <w:rFonts w:cs="Arial"/>
          <w:szCs w:val="20"/>
        </w:rPr>
      </w:pPr>
      <w:r w:rsidRPr="00B87C83">
        <w:rPr>
          <w:rFonts w:cs="Arial"/>
          <w:szCs w:val="20"/>
        </w:rPr>
        <w:t>Tabela 1</w:t>
      </w:r>
    </w:p>
    <w:tbl>
      <w:tblPr>
        <w:tblW w:w="864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3576"/>
        <w:gridCol w:w="5064"/>
      </w:tblGrid>
      <w:tr w:rsidR="00B87C83" w:rsidRPr="00B87C83" w:rsidTr="00D638A3">
        <w:trPr>
          <w:trHeight w:val="180"/>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vAlign w:val="center"/>
          </w:tcPr>
          <w:p w:rsidR="00B87C83" w:rsidRPr="00B87C83" w:rsidRDefault="00B87C83" w:rsidP="00B87C83">
            <w:pPr>
              <w:ind w:right="-28"/>
              <w:jc w:val="center"/>
              <w:rPr>
                <w:rFonts w:asciiTheme="minorHAnsi" w:hAnsiTheme="minorHAnsi" w:cs="Arial"/>
                <w:sz w:val="22"/>
                <w:szCs w:val="22"/>
              </w:rPr>
            </w:pPr>
            <w:r w:rsidRPr="00B87C83">
              <w:rPr>
                <w:rFonts w:asciiTheme="minorHAnsi" w:hAnsiTheme="minorHAnsi" w:cs="Arial"/>
                <w:sz w:val="22"/>
                <w:szCs w:val="22"/>
              </w:rPr>
              <w:t>GRAU</w:t>
            </w:r>
          </w:p>
        </w:tc>
        <w:tc>
          <w:tcPr>
            <w:tcW w:w="5064" w:type="dxa"/>
            <w:tcBorders>
              <w:top w:val="outset" w:sz="6" w:space="0" w:color="000000"/>
              <w:left w:val="outset" w:sz="6" w:space="0" w:color="000000"/>
              <w:bottom w:val="outset" w:sz="6" w:space="0" w:color="000000"/>
              <w:right w:val="outset" w:sz="6" w:space="0" w:color="000000"/>
            </w:tcBorders>
            <w:shd w:val="clear" w:color="auto" w:fill="auto"/>
            <w:vAlign w:val="center"/>
          </w:tcPr>
          <w:p w:rsidR="00B87C83" w:rsidRPr="00B87C83" w:rsidRDefault="00B87C83" w:rsidP="00B87C83">
            <w:pPr>
              <w:ind w:right="-28"/>
              <w:jc w:val="center"/>
              <w:rPr>
                <w:rFonts w:asciiTheme="minorHAnsi" w:hAnsiTheme="minorHAnsi" w:cs="Arial"/>
                <w:sz w:val="22"/>
                <w:szCs w:val="22"/>
              </w:rPr>
            </w:pPr>
            <w:r w:rsidRPr="00B87C83">
              <w:rPr>
                <w:rFonts w:asciiTheme="minorHAnsi" w:hAnsiTheme="minorHAnsi" w:cs="Arial"/>
                <w:sz w:val="22"/>
                <w:szCs w:val="22"/>
              </w:rPr>
              <w:t>CORRESPONDÊNCIA</w:t>
            </w:r>
          </w:p>
        </w:tc>
      </w:tr>
      <w:tr w:rsidR="00B87C83" w:rsidRPr="00B87C83" w:rsidTr="00D638A3">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rsidR="00B87C83" w:rsidRPr="00B87C83" w:rsidRDefault="00B87C83" w:rsidP="00B87C83">
            <w:pPr>
              <w:ind w:right="-28"/>
              <w:jc w:val="center"/>
              <w:rPr>
                <w:rFonts w:asciiTheme="minorHAnsi" w:hAnsiTheme="minorHAnsi" w:cs="Arial"/>
                <w:sz w:val="22"/>
                <w:szCs w:val="22"/>
              </w:rPr>
            </w:pPr>
            <w:proofErr w:type="gramStart"/>
            <w:r w:rsidRPr="00B87C83">
              <w:rPr>
                <w:rFonts w:asciiTheme="minorHAnsi" w:hAnsiTheme="minorHAnsi" w:cs="Arial"/>
                <w:sz w:val="22"/>
                <w:szCs w:val="22"/>
              </w:rPr>
              <w:t>1</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rsidR="00B87C83" w:rsidRPr="00B87C83" w:rsidRDefault="00B87C83" w:rsidP="00B87C83">
            <w:pPr>
              <w:ind w:right="-28"/>
              <w:jc w:val="center"/>
              <w:rPr>
                <w:rFonts w:asciiTheme="minorHAnsi" w:hAnsiTheme="minorHAnsi" w:cs="Arial"/>
                <w:sz w:val="22"/>
                <w:szCs w:val="22"/>
              </w:rPr>
            </w:pPr>
            <w:r w:rsidRPr="00B87C83">
              <w:rPr>
                <w:rFonts w:asciiTheme="minorHAnsi" w:hAnsiTheme="minorHAnsi" w:cs="Arial"/>
                <w:sz w:val="22"/>
                <w:szCs w:val="22"/>
              </w:rPr>
              <w:t>0,2% ao dia sobre o valor mensal do contrato</w:t>
            </w:r>
          </w:p>
        </w:tc>
      </w:tr>
      <w:tr w:rsidR="00B87C83" w:rsidRPr="00B87C83" w:rsidTr="00D638A3">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rsidR="00B87C83" w:rsidRPr="00B87C83" w:rsidRDefault="00B87C83" w:rsidP="00B87C83">
            <w:pPr>
              <w:ind w:right="-28"/>
              <w:jc w:val="center"/>
              <w:rPr>
                <w:rFonts w:asciiTheme="minorHAnsi" w:hAnsiTheme="minorHAnsi" w:cs="Arial"/>
                <w:sz w:val="22"/>
                <w:szCs w:val="22"/>
              </w:rPr>
            </w:pPr>
            <w:proofErr w:type="gramStart"/>
            <w:r w:rsidRPr="00B87C83">
              <w:rPr>
                <w:rFonts w:asciiTheme="minorHAnsi" w:hAnsiTheme="minorHAnsi" w:cs="Arial"/>
                <w:sz w:val="22"/>
                <w:szCs w:val="22"/>
              </w:rPr>
              <w:t>2</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rsidR="00B87C83" w:rsidRPr="00B87C83" w:rsidRDefault="00B87C83" w:rsidP="00B87C83">
            <w:pPr>
              <w:ind w:right="-28"/>
              <w:jc w:val="center"/>
              <w:rPr>
                <w:rFonts w:asciiTheme="minorHAnsi" w:hAnsiTheme="minorHAnsi" w:cs="Arial"/>
                <w:sz w:val="22"/>
                <w:szCs w:val="22"/>
              </w:rPr>
            </w:pPr>
            <w:r w:rsidRPr="00B87C83">
              <w:rPr>
                <w:rFonts w:asciiTheme="minorHAnsi" w:hAnsiTheme="minorHAnsi" w:cs="Arial"/>
                <w:sz w:val="22"/>
                <w:szCs w:val="22"/>
              </w:rPr>
              <w:t>0,4% ao dia sobre o valor mensal do contrato</w:t>
            </w:r>
          </w:p>
        </w:tc>
      </w:tr>
      <w:tr w:rsidR="00B87C83" w:rsidRPr="00B87C83" w:rsidTr="00D638A3">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rsidR="00B87C83" w:rsidRPr="00B87C83" w:rsidRDefault="00B87C83" w:rsidP="00B87C83">
            <w:pPr>
              <w:ind w:right="-28"/>
              <w:jc w:val="center"/>
              <w:rPr>
                <w:rFonts w:asciiTheme="minorHAnsi" w:hAnsiTheme="minorHAnsi" w:cs="Arial"/>
                <w:sz w:val="22"/>
                <w:szCs w:val="22"/>
              </w:rPr>
            </w:pPr>
            <w:proofErr w:type="gramStart"/>
            <w:r w:rsidRPr="00B87C83">
              <w:rPr>
                <w:rFonts w:asciiTheme="minorHAnsi" w:hAnsiTheme="minorHAnsi" w:cs="Arial"/>
                <w:sz w:val="22"/>
                <w:szCs w:val="22"/>
              </w:rPr>
              <w:t>3</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rsidR="00B87C83" w:rsidRPr="00B87C83" w:rsidRDefault="00B87C83" w:rsidP="00B87C83">
            <w:pPr>
              <w:ind w:right="-28"/>
              <w:jc w:val="center"/>
              <w:rPr>
                <w:rFonts w:asciiTheme="minorHAnsi" w:hAnsiTheme="minorHAnsi" w:cs="Arial"/>
                <w:sz w:val="22"/>
                <w:szCs w:val="22"/>
              </w:rPr>
            </w:pPr>
            <w:r w:rsidRPr="00B87C83">
              <w:rPr>
                <w:rFonts w:asciiTheme="minorHAnsi" w:hAnsiTheme="minorHAnsi" w:cs="Arial"/>
                <w:sz w:val="22"/>
                <w:szCs w:val="22"/>
              </w:rPr>
              <w:t>0,8% ao dia sobre o valor mensal do contrato</w:t>
            </w:r>
          </w:p>
        </w:tc>
      </w:tr>
      <w:tr w:rsidR="00B87C83" w:rsidRPr="00B87C83" w:rsidTr="00D638A3">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rsidR="00B87C83" w:rsidRPr="00B87C83" w:rsidRDefault="00B87C83" w:rsidP="00B87C83">
            <w:pPr>
              <w:ind w:right="-28"/>
              <w:jc w:val="center"/>
              <w:rPr>
                <w:rFonts w:asciiTheme="minorHAnsi" w:hAnsiTheme="minorHAnsi" w:cs="Arial"/>
                <w:sz w:val="22"/>
                <w:szCs w:val="22"/>
              </w:rPr>
            </w:pPr>
            <w:proofErr w:type="gramStart"/>
            <w:r w:rsidRPr="00B87C83">
              <w:rPr>
                <w:rFonts w:asciiTheme="minorHAnsi" w:hAnsiTheme="minorHAnsi" w:cs="Arial"/>
                <w:sz w:val="22"/>
                <w:szCs w:val="22"/>
              </w:rPr>
              <w:t>4</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rsidR="00B87C83" w:rsidRPr="00B87C83" w:rsidRDefault="00B87C83" w:rsidP="00B87C83">
            <w:pPr>
              <w:ind w:right="-28"/>
              <w:jc w:val="center"/>
              <w:rPr>
                <w:rFonts w:asciiTheme="minorHAnsi" w:hAnsiTheme="minorHAnsi" w:cs="Arial"/>
                <w:sz w:val="22"/>
                <w:szCs w:val="22"/>
              </w:rPr>
            </w:pPr>
            <w:r w:rsidRPr="00B87C83">
              <w:rPr>
                <w:rFonts w:asciiTheme="minorHAnsi" w:hAnsiTheme="minorHAnsi" w:cs="Arial"/>
                <w:sz w:val="22"/>
                <w:szCs w:val="22"/>
              </w:rPr>
              <w:t>1,6% ao dia sobre o valor mensal do contrato</w:t>
            </w:r>
          </w:p>
        </w:tc>
      </w:tr>
      <w:tr w:rsidR="00B87C83" w:rsidRPr="00B87C83" w:rsidTr="00D638A3">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rsidR="00B87C83" w:rsidRPr="00B87C83" w:rsidRDefault="00B87C83" w:rsidP="00B87C83">
            <w:pPr>
              <w:ind w:right="-28"/>
              <w:jc w:val="center"/>
              <w:rPr>
                <w:rFonts w:asciiTheme="minorHAnsi" w:hAnsiTheme="minorHAnsi" w:cs="Arial"/>
                <w:sz w:val="22"/>
                <w:szCs w:val="22"/>
              </w:rPr>
            </w:pPr>
            <w:proofErr w:type="gramStart"/>
            <w:r w:rsidRPr="00B87C83">
              <w:rPr>
                <w:rFonts w:asciiTheme="minorHAnsi" w:hAnsiTheme="minorHAnsi" w:cs="Arial"/>
                <w:sz w:val="22"/>
                <w:szCs w:val="22"/>
              </w:rPr>
              <w:t>5</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rsidR="00B87C83" w:rsidRPr="00B87C83" w:rsidRDefault="00B87C83" w:rsidP="00B87C83">
            <w:pPr>
              <w:ind w:right="-28"/>
              <w:jc w:val="center"/>
              <w:rPr>
                <w:rFonts w:asciiTheme="minorHAnsi" w:hAnsiTheme="minorHAnsi" w:cs="Arial"/>
                <w:sz w:val="22"/>
                <w:szCs w:val="22"/>
              </w:rPr>
            </w:pPr>
            <w:r w:rsidRPr="00B87C83">
              <w:rPr>
                <w:rFonts w:asciiTheme="minorHAnsi" w:hAnsiTheme="minorHAnsi" w:cs="Arial"/>
                <w:sz w:val="22"/>
                <w:szCs w:val="22"/>
              </w:rPr>
              <w:t>3,2% ao dia sobre o valor mensal do contrato</w:t>
            </w:r>
          </w:p>
        </w:tc>
      </w:tr>
    </w:tbl>
    <w:p w:rsidR="00B87C83" w:rsidRPr="00B87C83" w:rsidRDefault="00B87C83" w:rsidP="00B87C83">
      <w:pPr>
        <w:spacing w:before="120" w:after="120" w:line="276" w:lineRule="auto"/>
        <w:ind w:right="-30"/>
        <w:jc w:val="center"/>
        <w:rPr>
          <w:rFonts w:cs="Arial"/>
          <w:szCs w:val="20"/>
        </w:rPr>
      </w:pPr>
      <w:r w:rsidRPr="00B87C83">
        <w:rPr>
          <w:rFonts w:cs="Arial"/>
          <w:szCs w:val="20"/>
        </w:rPr>
        <w:t>Tabela 2</w:t>
      </w:r>
    </w:p>
    <w:tbl>
      <w:tblPr>
        <w:tblW w:w="8666"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1276"/>
        <w:gridCol w:w="6237"/>
        <w:gridCol w:w="1153"/>
      </w:tblGrid>
      <w:tr w:rsidR="00B87C83" w:rsidRPr="003B2196" w:rsidTr="00D638A3">
        <w:trPr>
          <w:trHeight w:val="60"/>
          <w:tblCellSpacing w:w="0" w:type="dxa"/>
        </w:trPr>
        <w:tc>
          <w:tcPr>
            <w:tcW w:w="8666" w:type="dxa"/>
            <w:gridSpan w:val="3"/>
            <w:tcBorders>
              <w:top w:val="outset" w:sz="6" w:space="0" w:color="000000"/>
              <w:left w:val="outset" w:sz="6" w:space="0" w:color="000000"/>
              <w:bottom w:val="outset" w:sz="6" w:space="0" w:color="000000"/>
              <w:right w:val="outset" w:sz="6" w:space="0" w:color="000000"/>
            </w:tcBorders>
            <w:shd w:val="clear" w:color="auto" w:fill="auto"/>
          </w:tcPr>
          <w:p w:rsidR="00B87C83" w:rsidRPr="00D765F1" w:rsidRDefault="00B87C83" w:rsidP="00B87C83">
            <w:pPr>
              <w:ind w:right="-28"/>
              <w:jc w:val="center"/>
              <w:rPr>
                <w:rFonts w:cs="Arial"/>
                <w:szCs w:val="20"/>
              </w:rPr>
            </w:pPr>
            <w:r w:rsidRPr="00D765F1">
              <w:rPr>
                <w:rFonts w:cs="Arial"/>
                <w:szCs w:val="20"/>
              </w:rPr>
              <w:t>INFRAÇÃO</w:t>
            </w:r>
          </w:p>
        </w:tc>
      </w:tr>
      <w:tr w:rsidR="00B87C83" w:rsidRPr="003B2196" w:rsidTr="00B87C83">
        <w:trPr>
          <w:tblCellSpacing w:w="0" w:type="dxa"/>
        </w:trPr>
        <w:tc>
          <w:tcPr>
            <w:tcW w:w="1276" w:type="dxa"/>
            <w:tcBorders>
              <w:top w:val="outset" w:sz="6" w:space="0" w:color="000000"/>
              <w:left w:val="outset" w:sz="6" w:space="0" w:color="000000"/>
              <w:bottom w:val="outset" w:sz="6" w:space="0" w:color="000000"/>
              <w:right w:val="outset" w:sz="6" w:space="0" w:color="000000"/>
            </w:tcBorders>
            <w:shd w:val="clear" w:color="auto" w:fill="auto"/>
            <w:vAlign w:val="center"/>
          </w:tcPr>
          <w:p w:rsidR="00B87C83" w:rsidRPr="00D765F1" w:rsidRDefault="00B87C83" w:rsidP="00B87C83">
            <w:pPr>
              <w:ind w:right="-28"/>
              <w:jc w:val="center"/>
              <w:rPr>
                <w:rFonts w:cs="Arial"/>
                <w:szCs w:val="20"/>
              </w:rPr>
            </w:pPr>
            <w:r w:rsidRPr="00D765F1">
              <w:rPr>
                <w:rFonts w:cs="Arial"/>
                <w:szCs w:val="20"/>
              </w:rPr>
              <w:t>ITEM</w:t>
            </w:r>
          </w:p>
        </w:tc>
        <w:tc>
          <w:tcPr>
            <w:tcW w:w="6237" w:type="dxa"/>
            <w:tcBorders>
              <w:top w:val="outset" w:sz="6" w:space="0" w:color="000000"/>
              <w:left w:val="outset" w:sz="6" w:space="0" w:color="000000"/>
              <w:bottom w:val="outset" w:sz="6" w:space="0" w:color="000000"/>
              <w:right w:val="outset" w:sz="6" w:space="0" w:color="000000"/>
            </w:tcBorders>
            <w:shd w:val="clear" w:color="auto" w:fill="auto"/>
          </w:tcPr>
          <w:p w:rsidR="00B87C83" w:rsidRPr="00D765F1" w:rsidRDefault="00B87C83" w:rsidP="00B87C83">
            <w:pPr>
              <w:ind w:right="-28"/>
              <w:jc w:val="center"/>
              <w:rPr>
                <w:rFonts w:cs="Arial"/>
                <w:szCs w:val="20"/>
              </w:rPr>
            </w:pPr>
            <w:r w:rsidRPr="00D765F1">
              <w:rPr>
                <w:rFonts w:cs="Arial"/>
                <w:szCs w:val="20"/>
              </w:rPr>
              <w:t>DESCRIÇÃO</w:t>
            </w:r>
          </w:p>
        </w:tc>
        <w:tc>
          <w:tcPr>
            <w:tcW w:w="1153" w:type="dxa"/>
            <w:tcBorders>
              <w:top w:val="outset" w:sz="6" w:space="0" w:color="000000"/>
              <w:left w:val="outset" w:sz="6" w:space="0" w:color="000000"/>
              <w:bottom w:val="outset" w:sz="6" w:space="0" w:color="000000"/>
              <w:right w:val="outset" w:sz="6" w:space="0" w:color="000000"/>
            </w:tcBorders>
            <w:shd w:val="clear" w:color="auto" w:fill="auto"/>
            <w:vAlign w:val="center"/>
          </w:tcPr>
          <w:p w:rsidR="00B87C83" w:rsidRPr="00D765F1" w:rsidRDefault="00B87C83" w:rsidP="00B87C83">
            <w:pPr>
              <w:ind w:right="-28"/>
              <w:jc w:val="center"/>
              <w:rPr>
                <w:rFonts w:cs="Arial"/>
                <w:szCs w:val="20"/>
              </w:rPr>
            </w:pPr>
            <w:r w:rsidRPr="00D765F1">
              <w:rPr>
                <w:rFonts w:cs="Arial"/>
                <w:szCs w:val="20"/>
              </w:rPr>
              <w:t>GRAU</w:t>
            </w:r>
          </w:p>
        </w:tc>
      </w:tr>
      <w:tr w:rsidR="00B87C83" w:rsidRPr="003B2196" w:rsidTr="00B87C83">
        <w:trPr>
          <w:tblCellSpacing w:w="0" w:type="dxa"/>
        </w:trPr>
        <w:tc>
          <w:tcPr>
            <w:tcW w:w="1276" w:type="dxa"/>
            <w:tcBorders>
              <w:top w:val="outset" w:sz="6" w:space="0" w:color="000000"/>
              <w:left w:val="outset" w:sz="6" w:space="0" w:color="000000"/>
              <w:bottom w:val="outset" w:sz="6" w:space="0" w:color="000000"/>
              <w:right w:val="outset" w:sz="6" w:space="0" w:color="000000"/>
            </w:tcBorders>
            <w:shd w:val="clear" w:color="auto" w:fill="auto"/>
            <w:vAlign w:val="center"/>
          </w:tcPr>
          <w:p w:rsidR="00B87C83" w:rsidRPr="00D765F1" w:rsidRDefault="00B87C83" w:rsidP="00B87C83">
            <w:pPr>
              <w:ind w:right="-28"/>
              <w:jc w:val="center"/>
              <w:rPr>
                <w:rFonts w:cs="Arial"/>
                <w:szCs w:val="20"/>
              </w:rPr>
            </w:pPr>
            <w:proofErr w:type="gramStart"/>
            <w:r w:rsidRPr="00D765F1">
              <w:rPr>
                <w:rFonts w:cs="Arial"/>
                <w:szCs w:val="20"/>
              </w:rPr>
              <w:t>1</w:t>
            </w:r>
            <w:proofErr w:type="gramEnd"/>
          </w:p>
        </w:tc>
        <w:tc>
          <w:tcPr>
            <w:tcW w:w="6237" w:type="dxa"/>
            <w:tcBorders>
              <w:top w:val="outset" w:sz="6" w:space="0" w:color="000000"/>
              <w:left w:val="outset" w:sz="6" w:space="0" w:color="000000"/>
              <w:bottom w:val="outset" w:sz="6" w:space="0" w:color="000000"/>
              <w:right w:val="outset" w:sz="6" w:space="0" w:color="000000"/>
            </w:tcBorders>
            <w:shd w:val="clear" w:color="auto" w:fill="auto"/>
          </w:tcPr>
          <w:p w:rsidR="00B87C83" w:rsidRPr="00D765F1" w:rsidRDefault="00B87C83" w:rsidP="00B87C83">
            <w:pPr>
              <w:ind w:right="-28"/>
              <w:jc w:val="both"/>
              <w:rPr>
                <w:rFonts w:cs="Arial"/>
                <w:szCs w:val="20"/>
              </w:rPr>
            </w:pPr>
            <w:r w:rsidRPr="00D765F1">
              <w:rPr>
                <w:rFonts w:cs="Arial"/>
                <w:szCs w:val="20"/>
              </w:rPr>
              <w:t xml:space="preserve">Permitir situação que crie a possibilidade de causar dano físico, lesão corporal ou </w:t>
            </w:r>
            <w:proofErr w:type="spellStart"/>
            <w:r w:rsidRPr="00D765F1">
              <w:rPr>
                <w:rFonts w:cs="Arial"/>
                <w:szCs w:val="20"/>
              </w:rPr>
              <w:t>conseqüências</w:t>
            </w:r>
            <w:proofErr w:type="spellEnd"/>
            <w:r w:rsidRPr="00D765F1">
              <w:rPr>
                <w:rFonts w:cs="Arial"/>
                <w:szCs w:val="20"/>
              </w:rPr>
              <w:t xml:space="preserve"> letais, por ocorrência;</w:t>
            </w:r>
          </w:p>
        </w:tc>
        <w:tc>
          <w:tcPr>
            <w:tcW w:w="1153" w:type="dxa"/>
            <w:tcBorders>
              <w:top w:val="outset" w:sz="6" w:space="0" w:color="000000"/>
              <w:left w:val="outset" w:sz="6" w:space="0" w:color="000000"/>
              <w:bottom w:val="outset" w:sz="6" w:space="0" w:color="000000"/>
              <w:right w:val="outset" w:sz="6" w:space="0" w:color="000000"/>
            </w:tcBorders>
            <w:shd w:val="clear" w:color="auto" w:fill="auto"/>
            <w:vAlign w:val="center"/>
          </w:tcPr>
          <w:p w:rsidR="00B87C83" w:rsidRPr="00D765F1" w:rsidRDefault="00B87C83" w:rsidP="00B87C83">
            <w:pPr>
              <w:ind w:right="-28"/>
              <w:jc w:val="center"/>
              <w:rPr>
                <w:rFonts w:cs="Arial"/>
                <w:szCs w:val="20"/>
              </w:rPr>
            </w:pPr>
            <w:r w:rsidRPr="00D765F1">
              <w:rPr>
                <w:rFonts w:cs="Arial"/>
                <w:szCs w:val="20"/>
              </w:rPr>
              <w:t>05</w:t>
            </w:r>
          </w:p>
        </w:tc>
      </w:tr>
      <w:tr w:rsidR="00B87C83" w:rsidRPr="003B2196" w:rsidTr="00B87C83">
        <w:trPr>
          <w:tblCellSpacing w:w="0" w:type="dxa"/>
        </w:trPr>
        <w:tc>
          <w:tcPr>
            <w:tcW w:w="1276" w:type="dxa"/>
            <w:tcBorders>
              <w:top w:val="outset" w:sz="6" w:space="0" w:color="000000"/>
              <w:left w:val="outset" w:sz="6" w:space="0" w:color="000000"/>
              <w:bottom w:val="outset" w:sz="6" w:space="0" w:color="000000"/>
              <w:right w:val="outset" w:sz="6" w:space="0" w:color="000000"/>
            </w:tcBorders>
            <w:shd w:val="clear" w:color="auto" w:fill="auto"/>
            <w:vAlign w:val="center"/>
          </w:tcPr>
          <w:p w:rsidR="00B87C83" w:rsidRPr="00D765F1" w:rsidRDefault="00B87C83" w:rsidP="00B87C83">
            <w:pPr>
              <w:ind w:right="-28"/>
              <w:jc w:val="center"/>
              <w:rPr>
                <w:rFonts w:cs="Arial"/>
                <w:szCs w:val="20"/>
              </w:rPr>
            </w:pPr>
            <w:proofErr w:type="gramStart"/>
            <w:r w:rsidRPr="00D765F1">
              <w:rPr>
                <w:rFonts w:cs="Arial"/>
                <w:szCs w:val="20"/>
              </w:rPr>
              <w:t>2</w:t>
            </w:r>
            <w:proofErr w:type="gramEnd"/>
          </w:p>
        </w:tc>
        <w:tc>
          <w:tcPr>
            <w:tcW w:w="6237" w:type="dxa"/>
            <w:tcBorders>
              <w:top w:val="outset" w:sz="6" w:space="0" w:color="000000"/>
              <w:left w:val="outset" w:sz="6" w:space="0" w:color="000000"/>
              <w:bottom w:val="outset" w:sz="6" w:space="0" w:color="000000"/>
              <w:right w:val="outset" w:sz="6" w:space="0" w:color="000000"/>
            </w:tcBorders>
            <w:shd w:val="clear" w:color="auto" w:fill="auto"/>
          </w:tcPr>
          <w:p w:rsidR="00B87C83" w:rsidRPr="00D765F1" w:rsidRDefault="00B87C83" w:rsidP="00B87C83">
            <w:pPr>
              <w:ind w:right="-28"/>
              <w:jc w:val="both"/>
              <w:rPr>
                <w:rFonts w:cs="Arial"/>
                <w:szCs w:val="20"/>
              </w:rPr>
            </w:pPr>
            <w:r w:rsidRPr="00D765F1">
              <w:rPr>
                <w:rFonts w:cs="Arial"/>
                <w:szCs w:val="20"/>
              </w:rPr>
              <w:t>Suspender ou interromper, salvo motivo de força maior ou caso fortuito, os serviços contratuais por dia e por unidade de atendimento;</w:t>
            </w:r>
          </w:p>
        </w:tc>
        <w:tc>
          <w:tcPr>
            <w:tcW w:w="1153" w:type="dxa"/>
            <w:tcBorders>
              <w:top w:val="outset" w:sz="6" w:space="0" w:color="000000"/>
              <w:left w:val="outset" w:sz="6" w:space="0" w:color="000000"/>
              <w:bottom w:val="outset" w:sz="6" w:space="0" w:color="000000"/>
              <w:right w:val="outset" w:sz="6" w:space="0" w:color="000000"/>
            </w:tcBorders>
            <w:shd w:val="clear" w:color="auto" w:fill="auto"/>
            <w:vAlign w:val="center"/>
          </w:tcPr>
          <w:p w:rsidR="00B87C83" w:rsidRPr="00D765F1" w:rsidRDefault="00B87C83" w:rsidP="00B87C83">
            <w:pPr>
              <w:ind w:right="-28"/>
              <w:jc w:val="center"/>
              <w:rPr>
                <w:rFonts w:cs="Arial"/>
                <w:szCs w:val="20"/>
              </w:rPr>
            </w:pPr>
            <w:r w:rsidRPr="00D765F1">
              <w:rPr>
                <w:rFonts w:cs="Arial"/>
                <w:szCs w:val="20"/>
              </w:rPr>
              <w:t>04</w:t>
            </w:r>
          </w:p>
        </w:tc>
      </w:tr>
      <w:tr w:rsidR="00B87C83" w:rsidRPr="003B2196" w:rsidTr="00B87C83">
        <w:trPr>
          <w:tblCellSpacing w:w="0" w:type="dxa"/>
        </w:trPr>
        <w:tc>
          <w:tcPr>
            <w:tcW w:w="1276" w:type="dxa"/>
            <w:tcBorders>
              <w:top w:val="outset" w:sz="6" w:space="0" w:color="000000"/>
              <w:left w:val="outset" w:sz="6" w:space="0" w:color="000000"/>
              <w:bottom w:val="outset" w:sz="6" w:space="0" w:color="000000"/>
              <w:right w:val="outset" w:sz="6" w:space="0" w:color="000000"/>
            </w:tcBorders>
            <w:shd w:val="clear" w:color="auto" w:fill="auto"/>
            <w:vAlign w:val="center"/>
          </w:tcPr>
          <w:p w:rsidR="00B87C83" w:rsidRPr="00D765F1" w:rsidRDefault="00B87C83" w:rsidP="00B87C83">
            <w:pPr>
              <w:ind w:right="-28"/>
              <w:jc w:val="center"/>
              <w:rPr>
                <w:rFonts w:cs="Arial"/>
                <w:szCs w:val="20"/>
              </w:rPr>
            </w:pPr>
            <w:proofErr w:type="gramStart"/>
            <w:r w:rsidRPr="00D765F1">
              <w:rPr>
                <w:rFonts w:cs="Arial"/>
                <w:szCs w:val="20"/>
              </w:rPr>
              <w:t>3</w:t>
            </w:r>
            <w:proofErr w:type="gramEnd"/>
          </w:p>
        </w:tc>
        <w:tc>
          <w:tcPr>
            <w:tcW w:w="6237" w:type="dxa"/>
            <w:tcBorders>
              <w:top w:val="outset" w:sz="6" w:space="0" w:color="000000"/>
              <w:left w:val="outset" w:sz="6" w:space="0" w:color="000000"/>
              <w:bottom w:val="outset" w:sz="6" w:space="0" w:color="000000"/>
              <w:right w:val="outset" w:sz="6" w:space="0" w:color="000000"/>
            </w:tcBorders>
            <w:shd w:val="clear" w:color="auto" w:fill="auto"/>
          </w:tcPr>
          <w:p w:rsidR="00B87C83" w:rsidRPr="00D765F1" w:rsidRDefault="00B87C83" w:rsidP="00B87C83">
            <w:pPr>
              <w:ind w:right="-28"/>
              <w:jc w:val="both"/>
              <w:rPr>
                <w:rFonts w:cs="Arial"/>
                <w:szCs w:val="20"/>
              </w:rPr>
            </w:pPr>
            <w:r w:rsidRPr="00D765F1">
              <w:rPr>
                <w:rFonts w:cs="Arial"/>
                <w:szCs w:val="20"/>
              </w:rPr>
              <w:t>Manter funcionário sem qualificação para executar os serviços contratados, por empregado e por dia;</w:t>
            </w:r>
          </w:p>
        </w:tc>
        <w:tc>
          <w:tcPr>
            <w:tcW w:w="1153" w:type="dxa"/>
            <w:tcBorders>
              <w:top w:val="outset" w:sz="6" w:space="0" w:color="000000"/>
              <w:left w:val="outset" w:sz="6" w:space="0" w:color="000000"/>
              <w:bottom w:val="outset" w:sz="6" w:space="0" w:color="000000"/>
              <w:right w:val="outset" w:sz="6" w:space="0" w:color="000000"/>
            </w:tcBorders>
            <w:shd w:val="clear" w:color="auto" w:fill="auto"/>
            <w:vAlign w:val="center"/>
          </w:tcPr>
          <w:p w:rsidR="00B87C83" w:rsidRPr="00D765F1" w:rsidRDefault="00B87C83" w:rsidP="00B87C83">
            <w:pPr>
              <w:ind w:right="-28"/>
              <w:jc w:val="center"/>
              <w:rPr>
                <w:rFonts w:cs="Arial"/>
                <w:szCs w:val="20"/>
              </w:rPr>
            </w:pPr>
            <w:r w:rsidRPr="00D765F1">
              <w:rPr>
                <w:rFonts w:cs="Arial"/>
                <w:szCs w:val="20"/>
              </w:rPr>
              <w:t>03</w:t>
            </w:r>
          </w:p>
        </w:tc>
      </w:tr>
      <w:tr w:rsidR="00B87C83" w:rsidRPr="003B2196" w:rsidTr="00B87C83">
        <w:trPr>
          <w:tblCellSpacing w:w="0" w:type="dxa"/>
        </w:trPr>
        <w:tc>
          <w:tcPr>
            <w:tcW w:w="1276" w:type="dxa"/>
            <w:tcBorders>
              <w:top w:val="outset" w:sz="6" w:space="0" w:color="000000"/>
              <w:left w:val="outset" w:sz="6" w:space="0" w:color="000000"/>
              <w:bottom w:val="outset" w:sz="6" w:space="0" w:color="000000"/>
              <w:right w:val="outset" w:sz="6" w:space="0" w:color="000000"/>
            </w:tcBorders>
            <w:shd w:val="clear" w:color="auto" w:fill="auto"/>
            <w:vAlign w:val="center"/>
          </w:tcPr>
          <w:p w:rsidR="00B87C83" w:rsidRPr="00D765F1" w:rsidRDefault="00B87C83" w:rsidP="00B87C83">
            <w:pPr>
              <w:ind w:right="-28"/>
              <w:jc w:val="center"/>
              <w:rPr>
                <w:rFonts w:cs="Arial"/>
                <w:szCs w:val="20"/>
              </w:rPr>
            </w:pPr>
            <w:proofErr w:type="gramStart"/>
            <w:r w:rsidRPr="00D765F1">
              <w:rPr>
                <w:rFonts w:cs="Arial"/>
                <w:szCs w:val="20"/>
              </w:rPr>
              <w:t>4</w:t>
            </w:r>
            <w:proofErr w:type="gramEnd"/>
          </w:p>
        </w:tc>
        <w:tc>
          <w:tcPr>
            <w:tcW w:w="6237" w:type="dxa"/>
            <w:tcBorders>
              <w:top w:val="outset" w:sz="6" w:space="0" w:color="000000"/>
              <w:left w:val="outset" w:sz="6" w:space="0" w:color="000000"/>
              <w:bottom w:val="outset" w:sz="6" w:space="0" w:color="000000"/>
              <w:right w:val="outset" w:sz="6" w:space="0" w:color="000000"/>
            </w:tcBorders>
            <w:shd w:val="clear" w:color="auto" w:fill="auto"/>
          </w:tcPr>
          <w:p w:rsidR="00B87C83" w:rsidRPr="00D765F1" w:rsidRDefault="00B87C83" w:rsidP="00B87C83">
            <w:pPr>
              <w:ind w:right="-28"/>
              <w:jc w:val="both"/>
              <w:rPr>
                <w:rFonts w:cs="Arial"/>
                <w:szCs w:val="20"/>
              </w:rPr>
            </w:pPr>
            <w:r w:rsidRPr="00D765F1">
              <w:rPr>
                <w:rFonts w:cs="Arial"/>
                <w:szCs w:val="20"/>
              </w:rPr>
              <w:t>Recusar-se a executar serviço determinado pela fiscalização, por serviço e por dia;</w:t>
            </w:r>
          </w:p>
        </w:tc>
        <w:tc>
          <w:tcPr>
            <w:tcW w:w="1153" w:type="dxa"/>
            <w:tcBorders>
              <w:top w:val="outset" w:sz="6" w:space="0" w:color="000000"/>
              <w:left w:val="outset" w:sz="6" w:space="0" w:color="000000"/>
              <w:bottom w:val="outset" w:sz="6" w:space="0" w:color="000000"/>
              <w:right w:val="outset" w:sz="6" w:space="0" w:color="000000"/>
            </w:tcBorders>
            <w:shd w:val="clear" w:color="auto" w:fill="auto"/>
            <w:vAlign w:val="center"/>
          </w:tcPr>
          <w:p w:rsidR="00B87C83" w:rsidRPr="00D765F1" w:rsidRDefault="00B87C83" w:rsidP="00B87C83">
            <w:pPr>
              <w:ind w:right="-28"/>
              <w:jc w:val="center"/>
              <w:rPr>
                <w:rFonts w:cs="Arial"/>
                <w:szCs w:val="20"/>
              </w:rPr>
            </w:pPr>
            <w:r w:rsidRPr="00D765F1">
              <w:rPr>
                <w:rFonts w:cs="Arial"/>
                <w:szCs w:val="20"/>
              </w:rPr>
              <w:t>02</w:t>
            </w:r>
          </w:p>
        </w:tc>
      </w:tr>
      <w:tr w:rsidR="00B87C83" w:rsidRPr="003B2196" w:rsidTr="00D638A3">
        <w:trPr>
          <w:trHeight w:val="225"/>
          <w:tblCellSpacing w:w="0" w:type="dxa"/>
        </w:trPr>
        <w:tc>
          <w:tcPr>
            <w:tcW w:w="8666" w:type="dxa"/>
            <w:gridSpan w:val="3"/>
            <w:tcBorders>
              <w:top w:val="outset" w:sz="6" w:space="0" w:color="000000"/>
              <w:left w:val="outset" w:sz="6" w:space="0" w:color="000000"/>
              <w:bottom w:val="outset" w:sz="6" w:space="0" w:color="000000"/>
              <w:right w:val="outset" w:sz="6" w:space="0" w:color="000000"/>
            </w:tcBorders>
            <w:shd w:val="clear" w:color="auto" w:fill="auto"/>
            <w:vAlign w:val="center"/>
          </w:tcPr>
          <w:p w:rsidR="00B87C83" w:rsidRPr="00D765F1" w:rsidRDefault="00B87C83" w:rsidP="00B87C83">
            <w:pPr>
              <w:ind w:right="-28"/>
              <w:jc w:val="center"/>
              <w:rPr>
                <w:rFonts w:cs="Arial"/>
                <w:szCs w:val="20"/>
              </w:rPr>
            </w:pPr>
            <w:r w:rsidRPr="00D765F1">
              <w:rPr>
                <w:rFonts w:cs="Arial"/>
                <w:szCs w:val="20"/>
              </w:rPr>
              <w:t>Para os itens a seguir, deixar de:</w:t>
            </w:r>
          </w:p>
        </w:tc>
      </w:tr>
      <w:tr w:rsidR="00B87C83" w:rsidRPr="003B2196" w:rsidTr="00B87C83">
        <w:trPr>
          <w:tblCellSpacing w:w="0" w:type="dxa"/>
        </w:trPr>
        <w:tc>
          <w:tcPr>
            <w:tcW w:w="1276" w:type="dxa"/>
            <w:tcBorders>
              <w:top w:val="outset" w:sz="6" w:space="0" w:color="000000"/>
              <w:left w:val="outset" w:sz="6" w:space="0" w:color="000000"/>
              <w:bottom w:val="outset" w:sz="6" w:space="0" w:color="000000"/>
              <w:right w:val="outset" w:sz="6" w:space="0" w:color="000000"/>
            </w:tcBorders>
            <w:shd w:val="clear" w:color="auto" w:fill="auto"/>
            <w:vAlign w:val="center"/>
          </w:tcPr>
          <w:p w:rsidR="00B87C83" w:rsidRPr="00D765F1" w:rsidRDefault="00B87C83" w:rsidP="00B87C83">
            <w:pPr>
              <w:ind w:right="-28"/>
              <w:jc w:val="center"/>
              <w:rPr>
                <w:rFonts w:cs="Arial"/>
                <w:szCs w:val="20"/>
              </w:rPr>
            </w:pPr>
            <w:proofErr w:type="gramStart"/>
            <w:r w:rsidRPr="00D765F1">
              <w:rPr>
                <w:rFonts w:cs="Arial"/>
                <w:szCs w:val="20"/>
              </w:rPr>
              <w:t>5</w:t>
            </w:r>
            <w:proofErr w:type="gramEnd"/>
          </w:p>
        </w:tc>
        <w:tc>
          <w:tcPr>
            <w:tcW w:w="6237" w:type="dxa"/>
            <w:tcBorders>
              <w:top w:val="outset" w:sz="6" w:space="0" w:color="000000"/>
              <w:left w:val="outset" w:sz="6" w:space="0" w:color="000000"/>
              <w:bottom w:val="outset" w:sz="6" w:space="0" w:color="000000"/>
              <w:right w:val="outset" w:sz="6" w:space="0" w:color="000000"/>
            </w:tcBorders>
            <w:shd w:val="clear" w:color="auto" w:fill="auto"/>
          </w:tcPr>
          <w:p w:rsidR="00B87C83" w:rsidRPr="00D765F1" w:rsidRDefault="00B87C83" w:rsidP="00B87C83">
            <w:pPr>
              <w:ind w:right="-28"/>
              <w:jc w:val="both"/>
              <w:rPr>
                <w:rFonts w:cs="Arial"/>
                <w:szCs w:val="20"/>
              </w:rPr>
            </w:pPr>
            <w:r w:rsidRPr="00D765F1">
              <w:rPr>
                <w:rFonts w:cs="Arial"/>
                <w:szCs w:val="20"/>
              </w:rPr>
              <w:t>Cumprir determinação formal ou instrução complementar do órgão fiscalizador, por ocorrência;</w:t>
            </w:r>
          </w:p>
        </w:tc>
        <w:tc>
          <w:tcPr>
            <w:tcW w:w="1153" w:type="dxa"/>
            <w:tcBorders>
              <w:top w:val="outset" w:sz="6" w:space="0" w:color="000000"/>
              <w:left w:val="outset" w:sz="6" w:space="0" w:color="000000"/>
              <w:bottom w:val="outset" w:sz="6" w:space="0" w:color="000000"/>
              <w:right w:val="outset" w:sz="6" w:space="0" w:color="000000"/>
            </w:tcBorders>
            <w:shd w:val="clear" w:color="auto" w:fill="auto"/>
            <w:vAlign w:val="center"/>
          </w:tcPr>
          <w:p w:rsidR="00B87C83" w:rsidRPr="00D765F1" w:rsidRDefault="00B87C83" w:rsidP="00B87C83">
            <w:pPr>
              <w:ind w:right="-28"/>
              <w:jc w:val="center"/>
              <w:rPr>
                <w:rFonts w:cs="Arial"/>
                <w:szCs w:val="20"/>
              </w:rPr>
            </w:pPr>
            <w:r w:rsidRPr="00D765F1">
              <w:rPr>
                <w:rFonts w:cs="Arial"/>
                <w:szCs w:val="20"/>
              </w:rPr>
              <w:t>02</w:t>
            </w:r>
          </w:p>
        </w:tc>
      </w:tr>
      <w:tr w:rsidR="00B87C83" w:rsidRPr="003B2196" w:rsidTr="00B87C83">
        <w:trPr>
          <w:tblCellSpacing w:w="0" w:type="dxa"/>
        </w:trPr>
        <w:tc>
          <w:tcPr>
            <w:tcW w:w="1276" w:type="dxa"/>
            <w:tcBorders>
              <w:top w:val="outset" w:sz="6" w:space="0" w:color="000000"/>
              <w:left w:val="outset" w:sz="6" w:space="0" w:color="000000"/>
              <w:bottom w:val="outset" w:sz="6" w:space="0" w:color="000000"/>
              <w:right w:val="outset" w:sz="6" w:space="0" w:color="000000"/>
            </w:tcBorders>
            <w:shd w:val="clear" w:color="auto" w:fill="auto"/>
            <w:vAlign w:val="center"/>
          </w:tcPr>
          <w:p w:rsidR="00B87C83" w:rsidRPr="00D765F1" w:rsidRDefault="00B87C83" w:rsidP="00B87C83">
            <w:pPr>
              <w:ind w:right="-28"/>
              <w:jc w:val="center"/>
              <w:rPr>
                <w:rFonts w:cs="Arial"/>
                <w:szCs w:val="20"/>
              </w:rPr>
            </w:pPr>
            <w:proofErr w:type="gramStart"/>
            <w:r w:rsidRPr="00D765F1">
              <w:rPr>
                <w:rFonts w:cs="Arial"/>
                <w:szCs w:val="20"/>
              </w:rPr>
              <w:t>6</w:t>
            </w:r>
            <w:proofErr w:type="gramEnd"/>
          </w:p>
        </w:tc>
        <w:tc>
          <w:tcPr>
            <w:tcW w:w="6237" w:type="dxa"/>
            <w:tcBorders>
              <w:top w:val="outset" w:sz="6" w:space="0" w:color="000000"/>
              <w:left w:val="outset" w:sz="6" w:space="0" w:color="000000"/>
              <w:bottom w:val="outset" w:sz="6" w:space="0" w:color="000000"/>
              <w:right w:val="outset" w:sz="6" w:space="0" w:color="000000"/>
            </w:tcBorders>
            <w:shd w:val="clear" w:color="auto" w:fill="auto"/>
          </w:tcPr>
          <w:p w:rsidR="00B87C83" w:rsidRPr="00D765F1" w:rsidRDefault="00B87C83" w:rsidP="00B87C83">
            <w:pPr>
              <w:ind w:right="-28"/>
              <w:jc w:val="both"/>
              <w:rPr>
                <w:rFonts w:cs="Arial"/>
                <w:szCs w:val="20"/>
              </w:rPr>
            </w:pPr>
            <w:r w:rsidRPr="00D765F1">
              <w:rPr>
                <w:rFonts w:cs="Arial"/>
                <w:szCs w:val="20"/>
              </w:rPr>
              <w:t>Substituir empregado alocado que não atenda às necessidades do serviço, por funcionário e por dia;</w:t>
            </w:r>
          </w:p>
        </w:tc>
        <w:tc>
          <w:tcPr>
            <w:tcW w:w="1153" w:type="dxa"/>
            <w:tcBorders>
              <w:top w:val="outset" w:sz="6" w:space="0" w:color="000000"/>
              <w:left w:val="outset" w:sz="6" w:space="0" w:color="000000"/>
              <w:bottom w:val="outset" w:sz="6" w:space="0" w:color="000000"/>
              <w:right w:val="outset" w:sz="6" w:space="0" w:color="000000"/>
            </w:tcBorders>
            <w:shd w:val="clear" w:color="auto" w:fill="auto"/>
            <w:vAlign w:val="center"/>
          </w:tcPr>
          <w:p w:rsidR="00B87C83" w:rsidRPr="00D765F1" w:rsidRDefault="00B87C83" w:rsidP="00B87C83">
            <w:pPr>
              <w:ind w:right="-28"/>
              <w:jc w:val="center"/>
              <w:rPr>
                <w:rFonts w:cs="Arial"/>
                <w:szCs w:val="20"/>
              </w:rPr>
            </w:pPr>
            <w:r w:rsidRPr="00D765F1">
              <w:rPr>
                <w:rFonts w:cs="Arial"/>
                <w:szCs w:val="20"/>
              </w:rPr>
              <w:t>01</w:t>
            </w:r>
          </w:p>
        </w:tc>
      </w:tr>
      <w:tr w:rsidR="00B87C83" w:rsidRPr="003B2196" w:rsidTr="00B87C83">
        <w:trPr>
          <w:tblCellSpacing w:w="0" w:type="dxa"/>
        </w:trPr>
        <w:tc>
          <w:tcPr>
            <w:tcW w:w="1276" w:type="dxa"/>
            <w:tcBorders>
              <w:top w:val="outset" w:sz="6" w:space="0" w:color="000000"/>
              <w:left w:val="outset" w:sz="6" w:space="0" w:color="000000"/>
              <w:bottom w:val="outset" w:sz="6" w:space="0" w:color="000000"/>
              <w:right w:val="outset" w:sz="6" w:space="0" w:color="000000"/>
            </w:tcBorders>
            <w:shd w:val="clear" w:color="auto" w:fill="auto"/>
            <w:vAlign w:val="center"/>
          </w:tcPr>
          <w:p w:rsidR="00B87C83" w:rsidRPr="00D765F1" w:rsidRDefault="00B87C83" w:rsidP="00B87C83">
            <w:pPr>
              <w:ind w:right="-28"/>
              <w:jc w:val="center"/>
              <w:rPr>
                <w:rFonts w:cs="Arial"/>
                <w:szCs w:val="20"/>
              </w:rPr>
            </w:pPr>
            <w:proofErr w:type="gramStart"/>
            <w:r w:rsidRPr="00D765F1">
              <w:rPr>
                <w:rFonts w:cs="Arial"/>
                <w:szCs w:val="20"/>
              </w:rPr>
              <w:t>7</w:t>
            </w:r>
            <w:proofErr w:type="gramEnd"/>
          </w:p>
        </w:tc>
        <w:tc>
          <w:tcPr>
            <w:tcW w:w="6237" w:type="dxa"/>
            <w:tcBorders>
              <w:top w:val="outset" w:sz="6" w:space="0" w:color="000000"/>
              <w:left w:val="outset" w:sz="6" w:space="0" w:color="000000"/>
              <w:bottom w:val="outset" w:sz="6" w:space="0" w:color="000000"/>
              <w:right w:val="outset" w:sz="6" w:space="0" w:color="000000"/>
            </w:tcBorders>
            <w:shd w:val="clear" w:color="auto" w:fill="auto"/>
          </w:tcPr>
          <w:p w:rsidR="00B87C83" w:rsidRPr="00D765F1" w:rsidRDefault="00B87C83" w:rsidP="00B87C83">
            <w:pPr>
              <w:ind w:right="-28"/>
              <w:jc w:val="both"/>
              <w:rPr>
                <w:rFonts w:cs="Arial"/>
                <w:szCs w:val="20"/>
              </w:rPr>
            </w:pPr>
            <w:r w:rsidRPr="00D765F1">
              <w:rPr>
                <w:rFonts w:cs="Arial"/>
                <w:szCs w:val="20"/>
              </w:rPr>
              <w:t>Cumprir quaisquer dos itens do Edital e seus Anexos não previstos nesta tabela de multas, após reincidência formalmente notificada pelo órgão fiscalizador, por item e por ocorrência;</w:t>
            </w:r>
          </w:p>
        </w:tc>
        <w:tc>
          <w:tcPr>
            <w:tcW w:w="1153" w:type="dxa"/>
            <w:tcBorders>
              <w:top w:val="outset" w:sz="6" w:space="0" w:color="000000"/>
              <w:left w:val="outset" w:sz="6" w:space="0" w:color="000000"/>
              <w:bottom w:val="outset" w:sz="6" w:space="0" w:color="000000"/>
              <w:right w:val="outset" w:sz="6" w:space="0" w:color="000000"/>
            </w:tcBorders>
            <w:shd w:val="clear" w:color="auto" w:fill="auto"/>
            <w:vAlign w:val="center"/>
          </w:tcPr>
          <w:p w:rsidR="00B87C83" w:rsidRPr="00D765F1" w:rsidRDefault="00B87C83" w:rsidP="00B87C83">
            <w:pPr>
              <w:ind w:right="-28"/>
              <w:jc w:val="center"/>
              <w:rPr>
                <w:rFonts w:cs="Arial"/>
                <w:szCs w:val="20"/>
              </w:rPr>
            </w:pPr>
            <w:r w:rsidRPr="00D765F1">
              <w:rPr>
                <w:rFonts w:cs="Arial"/>
                <w:szCs w:val="20"/>
              </w:rPr>
              <w:t>03</w:t>
            </w:r>
          </w:p>
        </w:tc>
      </w:tr>
      <w:tr w:rsidR="00B87C83" w:rsidRPr="003B2196" w:rsidTr="00B87C83">
        <w:trPr>
          <w:tblCellSpacing w:w="0" w:type="dxa"/>
        </w:trPr>
        <w:tc>
          <w:tcPr>
            <w:tcW w:w="1276" w:type="dxa"/>
            <w:tcBorders>
              <w:top w:val="outset" w:sz="6" w:space="0" w:color="000000"/>
              <w:left w:val="outset" w:sz="6" w:space="0" w:color="000000"/>
              <w:bottom w:val="outset" w:sz="6" w:space="0" w:color="000000"/>
              <w:right w:val="outset" w:sz="6" w:space="0" w:color="000000"/>
            </w:tcBorders>
            <w:shd w:val="clear" w:color="auto" w:fill="auto"/>
            <w:vAlign w:val="center"/>
          </w:tcPr>
          <w:p w:rsidR="00B87C83" w:rsidRPr="00D765F1" w:rsidRDefault="00B87C83" w:rsidP="00B87C83">
            <w:pPr>
              <w:ind w:right="-28"/>
              <w:jc w:val="center"/>
              <w:rPr>
                <w:rFonts w:cs="Arial"/>
                <w:szCs w:val="20"/>
              </w:rPr>
            </w:pPr>
            <w:proofErr w:type="gramStart"/>
            <w:r w:rsidRPr="00D765F1">
              <w:rPr>
                <w:rFonts w:cs="Arial"/>
                <w:szCs w:val="20"/>
              </w:rPr>
              <w:lastRenderedPageBreak/>
              <w:t>8</w:t>
            </w:r>
            <w:proofErr w:type="gramEnd"/>
          </w:p>
        </w:tc>
        <w:tc>
          <w:tcPr>
            <w:tcW w:w="6237" w:type="dxa"/>
            <w:tcBorders>
              <w:top w:val="outset" w:sz="6" w:space="0" w:color="000000"/>
              <w:left w:val="outset" w:sz="6" w:space="0" w:color="000000"/>
              <w:bottom w:val="outset" w:sz="6" w:space="0" w:color="000000"/>
              <w:right w:val="outset" w:sz="6" w:space="0" w:color="000000"/>
            </w:tcBorders>
            <w:shd w:val="clear" w:color="auto" w:fill="auto"/>
          </w:tcPr>
          <w:p w:rsidR="00B87C83" w:rsidRPr="00D765F1" w:rsidRDefault="00B87C83" w:rsidP="00B87C83">
            <w:pPr>
              <w:ind w:right="-28"/>
              <w:jc w:val="both"/>
              <w:rPr>
                <w:rFonts w:cs="Arial"/>
                <w:szCs w:val="20"/>
              </w:rPr>
            </w:pPr>
            <w:r w:rsidRPr="00D765F1">
              <w:rPr>
                <w:rFonts w:cs="Arial"/>
                <w:szCs w:val="20"/>
              </w:rPr>
              <w:t>Indicar e manter durante a execução do contrato os prepostos previstos no edital/contrato;</w:t>
            </w:r>
          </w:p>
        </w:tc>
        <w:tc>
          <w:tcPr>
            <w:tcW w:w="1153" w:type="dxa"/>
            <w:tcBorders>
              <w:top w:val="outset" w:sz="6" w:space="0" w:color="000000"/>
              <w:left w:val="outset" w:sz="6" w:space="0" w:color="000000"/>
              <w:bottom w:val="outset" w:sz="6" w:space="0" w:color="000000"/>
              <w:right w:val="outset" w:sz="6" w:space="0" w:color="000000"/>
            </w:tcBorders>
            <w:shd w:val="clear" w:color="auto" w:fill="auto"/>
            <w:vAlign w:val="center"/>
          </w:tcPr>
          <w:p w:rsidR="00B87C83" w:rsidRPr="00D765F1" w:rsidRDefault="00B87C83" w:rsidP="00B87C83">
            <w:pPr>
              <w:ind w:right="-28"/>
              <w:jc w:val="center"/>
              <w:rPr>
                <w:rFonts w:cs="Arial"/>
                <w:szCs w:val="20"/>
              </w:rPr>
            </w:pPr>
            <w:r w:rsidRPr="00D765F1">
              <w:rPr>
                <w:rFonts w:cs="Arial"/>
                <w:szCs w:val="20"/>
              </w:rPr>
              <w:t>01</w:t>
            </w:r>
          </w:p>
        </w:tc>
      </w:tr>
      <w:tr w:rsidR="00B87C83" w:rsidRPr="003B2196" w:rsidTr="00B87C83">
        <w:trPr>
          <w:tblCellSpacing w:w="0" w:type="dxa"/>
        </w:trPr>
        <w:tc>
          <w:tcPr>
            <w:tcW w:w="1276" w:type="dxa"/>
            <w:tcBorders>
              <w:top w:val="outset" w:sz="6" w:space="0" w:color="000000"/>
              <w:left w:val="outset" w:sz="6" w:space="0" w:color="000000"/>
              <w:bottom w:val="outset" w:sz="6" w:space="0" w:color="000000"/>
              <w:right w:val="outset" w:sz="6" w:space="0" w:color="000000"/>
            </w:tcBorders>
            <w:shd w:val="clear" w:color="auto" w:fill="auto"/>
            <w:vAlign w:val="center"/>
          </w:tcPr>
          <w:p w:rsidR="00B87C83" w:rsidRPr="00D765F1" w:rsidRDefault="00B87C83" w:rsidP="00B87C83">
            <w:pPr>
              <w:ind w:right="-28"/>
              <w:jc w:val="center"/>
              <w:rPr>
                <w:rFonts w:cs="Arial"/>
                <w:szCs w:val="20"/>
              </w:rPr>
            </w:pPr>
            <w:proofErr w:type="gramStart"/>
            <w:r w:rsidRPr="00D765F1">
              <w:rPr>
                <w:rFonts w:cs="Arial"/>
                <w:szCs w:val="20"/>
              </w:rPr>
              <w:t>9</w:t>
            </w:r>
            <w:proofErr w:type="gramEnd"/>
          </w:p>
        </w:tc>
        <w:tc>
          <w:tcPr>
            <w:tcW w:w="6237" w:type="dxa"/>
            <w:tcBorders>
              <w:top w:val="outset" w:sz="6" w:space="0" w:color="000000"/>
              <w:left w:val="outset" w:sz="6" w:space="0" w:color="000000"/>
              <w:bottom w:val="outset" w:sz="6" w:space="0" w:color="000000"/>
              <w:right w:val="outset" w:sz="6" w:space="0" w:color="000000"/>
            </w:tcBorders>
            <w:shd w:val="clear" w:color="auto" w:fill="auto"/>
          </w:tcPr>
          <w:p w:rsidR="00B87C83" w:rsidRPr="00D765F1" w:rsidRDefault="00B87C83" w:rsidP="00B87C83">
            <w:pPr>
              <w:ind w:right="-28"/>
              <w:jc w:val="both"/>
              <w:rPr>
                <w:rFonts w:cs="Arial"/>
                <w:szCs w:val="20"/>
              </w:rPr>
            </w:pPr>
            <w:r w:rsidRPr="00D765F1">
              <w:rPr>
                <w:rFonts w:cs="Arial"/>
                <w:szCs w:val="20"/>
              </w:rPr>
              <w:t>Providenciar treinamento para seus funcionários conforme previsto na relação de obrigações da CONTRATADA</w:t>
            </w:r>
          </w:p>
        </w:tc>
        <w:tc>
          <w:tcPr>
            <w:tcW w:w="1153" w:type="dxa"/>
            <w:tcBorders>
              <w:top w:val="outset" w:sz="6" w:space="0" w:color="000000"/>
              <w:left w:val="outset" w:sz="6" w:space="0" w:color="000000"/>
              <w:bottom w:val="outset" w:sz="6" w:space="0" w:color="000000"/>
              <w:right w:val="outset" w:sz="6" w:space="0" w:color="000000"/>
            </w:tcBorders>
            <w:shd w:val="clear" w:color="auto" w:fill="auto"/>
            <w:vAlign w:val="center"/>
          </w:tcPr>
          <w:p w:rsidR="00B87C83" w:rsidRPr="00D765F1" w:rsidRDefault="00B87C83" w:rsidP="00B87C83">
            <w:pPr>
              <w:ind w:right="-28"/>
              <w:jc w:val="center"/>
              <w:rPr>
                <w:rFonts w:cs="Arial"/>
                <w:szCs w:val="20"/>
              </w:rPr>
            </w:pPr>
            <w:r w:rsidRPr="00D765F1">
              <w:rPr>
                <w:rFonts w:cs="Arial"/>
                <w:szCs w:val="20"/>
              </w:rPr>
              <w:t>01</w:t>
            </w:r>
          </w:p>
        </w:tc>
      </w:tr>
    </w:tbl>
    <w:p w:rsidR="00B87C83" w:rsidRDefault="00B87C83" w:rsidP="0083298F">
      <w:pPr>
        <w:spacing w:after="120"/>
        <w:ind w:left="425"/>
        <w:jc w:val="both"/>
        <w:rPr>
          <w:rFonts w:cs="Arial"/>
          <w:szCs w:val="20"/>
        </w:rPr>
      </w:pPr>
    </w:p>
    <w:p w:rsidR="00B87C83" w:rsidRPr="00B87C83" w:rsidRDefault="00B87C83" w:rsidP="0083298F">
      <w:pPr>
        <w:numPr>
          <w:ilvl w:val="1"/>
          <w:numId w:val="5"/>
        </w:numPr>
        <w:spacing w:after="120"/>
        <w:ind w:left="0" w:firstLine="0"/>
        <w:jc w:val="both"/>
        <w:rPr>
          <w:rFonts w:asciiTheme="minorHAnsi" w:hAnsiTheme="minorHAnsi" w:cstheme="minorHAnsi"/>
          <w:color w:val="000000"/>
          <w:sz w:val="22"/>
          <w:szCs w:val="22"/>
          <w:lang w:eastAsia="en-US"/>
        </w:rPr>
      </w:pPr>
      <w:r w:rsidRPr="00B87C83">
        <w:rPr>
          <w:rFonts w:asciiTheme="minorHAnsi" w:hAnsiTheme="minorHAnsi" w:cstheme="minorHAnsi"/>
          <w:color w:val="000000"/>
          <w:sz w:val="22"/>
          <w:szCs w:val="22"/>
          <w:lang w:eastAsia="en-US"/>
        </w:rPr>
        <w:t>Também ficam sujeitas às penalidades do art. 87, III e IV da Lei nº 8.666, de 1993, as empresas ou profissionais que:</w:t>
      </w:r>
    </w:p>
    <w:p w:rsidR="00B87C83" w:rsidRPr="00B87C83" w:rsidRDefault="00B87C83" w:rsidP="0083298F">
      <w:pPr>
        <w:numPr>
          <w:ilvl w:val="2"/>
          <w:numId w:val="5"/>
        </w:numPr>
        <w:spacing w:after="120"/>
        <w:ind w:left="567" w:firstLine="0"/>
        <w:jc w:val="both"/>
        <w:rPr>
          <w:rFonts w:asciiTheme="minorHAnsi" w:hAnsiTheme="minorHAnsi"/>
          <w:sz w:val="22"/>
          <w:szCs w:val="22"/>
          <w:lang w:eastAsia="en-US"/>
        </w:rPr>
      </w:pPr>
      <w:proofErr w:type="gramStart"/>
      <w:r w:rsidRPr="00B87C83">
        <w:rPr>
          <w:rFonts w:asciiTheme="minorHAnsi" w:hAnsiTheme="minorHAnsi"/>
          <w:sz w:val="22"/>
          <w:szCs w:val="22"/>
          <w:lang w:eastAsia="en-US"/>
        </w:rPr>
        <w:t>tenham</w:t>
      </w:r>
      <w:proofErr w:type="gramEnd"/>
      <w:r w:rsidRPr="00B87C83">
        <w:rPr>
          <w:rFonts w:asciiTheme="minorHAnsi" w:hAnsiTheme="minorHAnsi"/>
          <w:sz w:val="22"/>
          <w:szCs w:val="22"/>
          <w:lang w:eastAsia="en-US"/>
        </w:rPr>
        <w:t xml:space="preserve"> sofrido condenação definitiva por praticar, por meio dolosos, fraude fiscal no recolhimento de quaisquer tributos;</w:t>
      </w:r>
    </w:p>
    <w:p w:rsidR="00B87C83" w:rsidRPr="00B87C83" w:rsidRDefault="00B87C83" w:rsidP="0083298F">
      <w:pPr>
        <w:numPr>
          <w:ilvl w:val="2"/>
          <w:numId w:val="5"/>
        </w:numPr>
        <w:spacing w:after="120"/>
        <w:ind w:left="567" w:firstLine="0"/>
        <w:jc w:val="both"/>
        <w:rPr>
          <w:rFonts w:asciiTheme="minorHAnsi" w:hAnsiTheme="minorHAnsi"/>
          <w:sz w:val="22"/>
          <w:szCs w:val="22"/>
          <w:lang w:eastAsia="en-US"/>
        </w:rPr>
      </w:pPr>
      <w:proofErr w:type="gramStart"/>
      <w:r w:rsidRPr="00B87C83">
        <w:rPr>
          <w:rFonts w:asciiTheme="minorHAnsi" w:hAnsiTheme="minorHAnsi"/>
          <w:sz w:val="22"/>
          <w:szCs w:val="22"/>
          <w:lang w:eastAsia="en-US"/>
        </w:rPr>
        <w:t>tenham</w:t>
      </w:r>
      <w:proofErr w:type="gramEnd"/>
      <w:r w:rsidRPr="00B87C83">
        <w:rPr>
          <w:rFonts w:asciiTheme="minorHAnsi" w:hAnsiTheme="minorHAnsi"/>
          <w:sz w:val="22"/>
          <w:szCs w:val="22"/>
          <w:lang w:eastAsia="en-US"/>
        </w:rPr>
        <w:t xml:space="preserve"> praticado atos ilícitos visando a frustrar os objetivos da licitação;</w:t>
      </w:r>
    </w:p>
    <w:p w:rsidR="00B87C83" w:rsidRPr="00B87C83" w:rsidRDefault="00B87C83" w:rsidP="0083298F">
      <w:pPr>
        <w:numPr>
          <w:ilvl w:val="2"/>
          <w:numId w:val="5"/>
        </w:numPr>
        <w:spacing w:after="120"/>
        <w:ind w:left="567" w:firstLine="0"/>
        <w:jc w:val="both"/>
        <w:rPr>
          <w:rFonts w:asciiTheme="minorHAnsi" w:hAnsiTheme="minorHAnsi"/>
          <w:sz w:val="22"/>
          <w:szCs w:val="22"/>
          <w:lang w:eastAsia="en-US"/>
        </w:rPr>
      </w:pPr>
      <w:proofErr w:type="gramStart"/>
      <w:r w:rsidRPr="00B87C83">
        <w:rPr>
          <w:rFonts w:asciiTheme="minorHAnsi" w:hAnsiTheme="minorHAnsi"/>
          <w:sz w:val="22"/>
          <w:szCs w:val="22"/>
          <w:lang w:eastAsia="en-US"/>
        </w:rPr>
        <w:t>demonstrem</w:t>
      </w:r>
      <w:proofErr w:type="gramEnd"/>
      <w:r w:rsidRPr="00B87C83">
        <w:rPr>
          <w:rFonts w:asciiTheme="minorHAnsi" w:hAnsiTheme="minorHAnsi"/>
          <w:sz w:val="22"/>
          <w:szCs w:val="22"/>
          <w:lang w:eastAsia="en-US"/>
        </w:rPr>
        <w:t xml:space="preserve"> não possuir idoneidade para contratar com a Administração em virtude de atos ilícitos praticados. </w:t>
      </w:r>
    </w:p>
    <w:p w:rsidR="00B87C83" w:rsidRPr="00B87C83" w:rsidRDefault="00B87C83" w:rsidP="0083298F">
      <w:pPr>
        <w:numPr>
          <w:ilvl w:val="1"/>
          <w:numId w:val="5"/>
        </w:numPr>
        <w:spacing w:after="120"/>
        <w:ind w:left="0" w:firstLine="0"/>
        <w:jc w:val="both"/>
        <w:rPr>
          <w:rFonts w:asciiTheme="minorHAnsi" w:hAnsiTheme="minorHAnsi" w:cstheme="minorHAnsi"/>
          <w:color w:val="000000"/>
          <w:sz w:val="22"/>
          <w:szCs w:val="22"/>
          <w:lang w:eastAsia="en-US"/>
        </w:rPr>
      </w:pPr>
      <w:r w:rsidRPr="00B87C83">
        <w:rPr>
          <w:rFonts w:asciiTheme="minorHAnsi" w:hAnsiTheme="minorHAnsi" w:cstheme="minorHAnsi"/>
          <w:color w:val="000000"/>
          <w:sz w:val="22"/>
          <w:szCs w:val="22"/>
          <w:lang w:eastAsia="en-US"/>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B87C83" w:rsidRPr="00B87C83" w:rsidRDefault="00B87C83" w:rsidP="0083298F">
      <w:pPr>
        <w:numPr>
          <w:ilvl w:val="1"/>
          <w:numId w:val="5"/>
        </w:numPr>
        <w:spacing w:after="120"/>
        <w:ind w:left="0" w:firstLine="0"/>
        <w:jc w:val="both"/>
        <w:rPr>
          <w:rFonts w:asciiTheme="minorHAnsi" w:hAnsiTheme="minorHAnsi" w:cstheme="minorHAnsi"/>
          <w:color w:val="000000"/>
          <w:sz w:val="22"/>
          <w:szCs w:val="22"/>
          <w:lang w:eastAsia="en-US"/>
        </w:rPr>
      </w:pPr>
      <w:r w:rsidRPr="00B87C83">
        <w:rPr>
          <w:rFonts w:asciiTheme="minorHAnsi" w:hAnsiTheme="minorHAnsi" w:cstheme="minorHAnsi"/>
          <w:color w:val="000000"/>
          <w:sz w:val="22"/>
          <w:szCs w:val="22"/>
          <w:lang w:eastAsia="en-US"/>
        </w:rPr>
        <w:t>A autoridade competente, na aplicação das sanções, levará em consideração a gravidade da conduta do infrator, o caráter educativo da pena, bem como o dano causado à Administração, observado o princípio da proporcionalidade.</w:t>
      </w:r>
    </w:p>
    <w:p w:rsidR="00B87C83" w:rsidRDefault="00B87C83" w:rsidP="0083298F">
      <w:pPr>
        <w:numPr>
          <w:ilvl w:val="1"/>
          <w:numId w:val="5"/>
        </w:numPr>
        <w:spacing w:after="120"/>
        <w:ind w:left="0" w:firstLine="0"/>
        <w:jc w:val="both"/>
        <w:rPr>
          <w:rFonts w:asciiTheme="minorHAnsi" w:hAnsiTheme="minorHAnsi" w:cstheme="minorHAnsi"/>
          <w:color w:val="000000"/>
          <w:sz w:val="22"/>
          <w:szCs w:val="22"/>
          <w:lang w:eastAsia="en-US"/>
        </w:rPr>
      </w:pPr>
      <w:r w:rsidRPr="00B87C83">
        <w:rPr>
          <w:rFonts w:asciiTheme="minorHAnsi" w:hAnsiTheme="minorHAnsi" w:cstheme="minorHAnsi"/>
          <w:color w:val="000000"/>
          <w:sz w:val="22"/>
          <w:szCs w:val="22"/>
          <w:lang w:eastAsia="en-US"/>
        </w:rPr>
        <w:t>As penalidades serão obrigatoriamente registradas no SICAF.</w:t>
      </w:r>
    </w:p>
    <w:p w:rsidR="00C35122" w:rsidRPr="00B87C83" w:rsidRDefault="00C35122" w:rsidP="00C35122">
      <w:pPr>
        <w:spacing w:after="120"/>
        <w:jc w:val="both"/>
        <w:rPr>
          <w:rFonts w:asciiTheme="minorHAnsi" w:hAnsiTheme="minorHAnsi" w:cstheme="minorHAnsi"/>
          <w:color w:val="000000"/>
          <w:sz w:val="22"/>
          <w:szCs w:val="22"/>
          <w:lang w:eastAsia="en-US"/>
        </w:rPr>
      </w:pPr>
    </w:p>
    <w:p w:rsidR="007701D2" w:rsidRDefault="007701D2" w:rsidP="007701D2">
      <w:pPr>
        <w:widowControl w:val="0"/>
        <w:tabs>
          <w:tab w:val="left" w:pos="709"/>
        </w:tabs>
        <w:jc w:val="right"/>
        <w:rPr>
          <w:rFonts w:ascii="Calibri" w:eastAsia="Calibri" w:hAnsi="Calibri" w:cs="Calibri"/>
          <w:sz w:val="22"/>
          <w:szCs w:val="22"/>
        </w:rPr>
      </w:pPr>
      <w:r>
        <w:rPr>
          <w:rFonts w:ascii="Calibri" w:eastAsia="Calibri" w:hAnsi="Calibri" w:cs="Calibri"/>
          <w:color w:val="00000A"/>
          <w:sz w:val="22"/>
          <w:szCs w:val="22"/>
        </w:rPr>
        <w:t xml:space="preserve">Santo Ângelo/RS, </w:t>
      </w:r>
      <w:r w:rsidR="00D638A3">
        <w:rPr>
          <w:rFonts w:ascii="Calibri" w:eastAsia="Calibri" w:hAnsi="Calibri" w:cs="Calibri"/>
          <w:color w:val="00000A"/>
          <w:sz w:val="22"/>
          <w:szCs w:val="22"/>
        </w:rPr>
        <w:t>20</w:t>
      </w:r>
      <w:r>
        <w:rPr>
          <w:rFonts w:ascii="Calibri" w:eastAsia="Calibri" w:hAnsi="Calibri" w:cs="Calibri"/>
          <w:color w:val="00000A"/>
          <w:sz w:val="22"/>
          <w:szCs w:val="22"/>
        </w:rPr>
        <w:t xml:space="preserve"> de </w:t>
      </w:r>
      <w:r w:rsidR="00D638A3">
        <w:rPr>
          <w:rFonts w:ascii="Calibri" w:eastAsia="Calibri" w:hAnsi="Calibri" w:cs="Calibri"/>
          <w:color w:val="00000A"/>
          <w:sz w:val="22"/>
          <w:szCs w:val="22"/>
        </w:rPr>
        <w:t>agosto</w:t>
      </w:r>
      <w:r>
        <w:rPr>
          <w:rFonts w:ascii="Calibri" w:eastAsia="Calibri" w:hAnsi="Calibri" w:cs="Calibri"/>
          <w:color w:val="00000A"/>
          <w:sz w:val="22"/>
          <w:szCs w:val="22"/>
        </w:rPr>
        <w:t xml:space="preserve"> de </w:t>
      </w:r>
      <w:proofErr w:type="gramStart"/>
      <w:r>
        <w:rPr>
          <w:rFonts w:ascii="Calibri" w:eastAsia="Calibri" w:hAnsi="Calibri" w:cs="Calibri"/>
          <w:color w:val="00000A"/>
          <w:sz w:val="22"/>
          <w:szCs w:val="22"/>
        </w:rPr>
        <w:t>2018</w:t>
      </w:r>
      <w:proofErr w:type="gramEnd"/>
    </w:p>
    <w:p w:rsidR="007701D2" w:rsidRDefault="007701D2" w:rsidP="007701D2">
      <w:pPr>
        <w:widowControl w:val="0"/>
        <w:tabs>
          <w:tab w:val="left" w:pos="709"/>
        </w:tabs>
        <w:jc w:val="both"/>
        <w:rPr>
          <w:rFonts w:ascii="Calibri" w:eastAsia="Calibri" w:hAnsi="Calibri" w:cs="Calibri"/>
          <w:sz w:val="22"/>
          <w:szCs w:val="22"/>
        </w:rPr>
      </w:pPr>
    </w:p>
    <w:p w:rsidR="007701D2" w:rsidRDefault="007701D2" w:rsidP="007701D2">
      <w:pPr>
        <w:widowControl w:val="0"/>
        <w:tabs>
          <w:tab w:val="left" w:pos="709"/>
        </w:tabs>
        <w:jc w:val="both"/>
        <w:rPr>
          <w:rFonts w:ascii="Calibri" w:eastAsia="Calibri" w:hAnsi="Calibri" w:cs="Calibri"/>
          <w:sz w:val="22"/>
          <w:szCs w:val="22"/>
        </w:rPr>
      </w:pPr>
    </w:p>
    <w:p w:rsidR="00D0692F" w:rsidRDefault="00D0692F" w:rsidP="007701D2">
      <w:pPr>
        <w:widowControl w:val="0"/>
        <w:tabs>
          <w:tab w:val="left" w:pos="709"/>
        </w:tabs>
        <w:jc w:val="both"/>
        <w:rPr>
          <w:rFonts w:ascii="Calibri" w:eastAsia="Calibri" w:hAnsi="Calibri" w:cs="Calibri"/>
          <w:sz w:val="22"/>
          <w:szCs w:val="22"/>
        </w:rPr>
      </w:pPr>
    </w:p>
    <w:p w:rsidR="007701D2" w:rsidRPr="00CA2D1C" w:rsidRDefault="007701D2" w:rsidP="007701D2">
      <w:pPr>
        <w:widowControl w:val="0"/>
        <w:tabs>
          <w:tab w:val="left" w:pos="709"/>
        </w:tabs>
        <w:jc w:val="center"/>
        <w:rPr>
          <w:rFonts w:ascii="Calibri" w:eastAsia="Calibri" w:hAnsi="Calibri" w:cs="Calibri"/>
          <w:sz w:val="22"/>
          <w:szCs w:val="22"/>
        </w:rPr>
      </w:pPr>
      <w:r w:rsidRPr="00CA2D1C">
        <w:rPr>
          <w:rFonts w:ascii="Calibri" w:eastAsia="Calibri" w:hAnsi="Calibri" w:cs="Calibri"/>
          <w:color w:val="00000A"/>
          <w:sz w:val="22"/>
          <w:szCs w:val="22"/>
        </w:rPr>
        <w:t>___________________________________</w:t>
      </w:r>
    </w:p>
    <w:p w:rsidR="007701D2" w:rsidRPr="00CA2D1C" w:rsidRDefault="007701D2" w:rsidP="007701D2">
      <w:pPr>
        <w:widowControl w:val="0"/>
        <w:tabs>
          <w:tab w:val="left" w:pos="709"/>
        </w:tabs>
        <w:jc w:val="center"/>
        <w:rPr>
          <w:rFonts w:ascii="Calibri" w:eastAsia="Calibri" w:hAnsi="Calibri" w:cs="Calibri"/>
          <w:sz w:val="22"/>
          <w:szCs w:val="22"/>
        </w:rPr>
      </w:pPr>
      <w:proofErr w:type="spellStart"/>
      <w:r w:rsidRPr="007701D2">
        <w:rPr>
          <w:rFonts w:ascii="Calibri" w:eastAsia="Calibri" w:hAnsi="Calibri" w:cs="Calibri"/>
          <w:color w:val="00000A"/>
          <w:sz w:val="22"/>
          <w:szCs w:val="22"/>
        </w:rPr>
        <w:t>Marieli</w:t>
      </w:r>
      <w:proofErr w:type="spellEnd"/>
      <w:r w:rsidRPr="007701D2">
        <w:rPr>
          <w:rFonts w:ascii="Calibri" w:eastAsia="Calibri" w:hAnsi="Calibri" w:cs="Calibri"/>
          <w:color w:val="00000A"/>
          <w:sz w:val="22"/>
          <w:szCs w:val="22"/>
        </w:rPr>
        <w:t xml:space="preserve"> Teresinha </w:t>
      </w:r>
      <w:proofErr w:type="spellStart"/>
      <w:r w:rsidRPr="007701D2">
        <w:rPr>
          <w:rFonts w:ascii="Calibri" w:eastAsia="Calibri" w:hAnsi="Calibri" w:cs="Calibri"/>
          <w:color w:val="00000A"/>
          <w:sz w:val="22"/>
          <w:szCs w:val="22"/>
        </w:rPr>
        <w:t>Krampe</w:t>
      </w:r>
      <w:proofErr w:type="spellEnd"/>
      <w:r w:rsidRPr="007701D2">
        <w:rPr>
          <w:rFonts w:ascii="Calibri" w:eastAsia="Calibri" w:hAnsi="Calibri" w:cs="Calibri"/>
          <w:color w:val="00000A"/>
          <w:sz w:val="22"/>
          <w:szCs w:val="22"/>
        </w:rPr>
        <w:t xml:space="preserve"> Machado</w:t>
      </w:r>
      <w:bookmarkStart w:id="0" w:name="_GoBack"/>
      <w:bookmarkEnd w:id="0"/>
    </w:p>
    <w:p w:rsidR="007701D2" w:rsidRPr="00CA2D1C" w:rsidRDefault="007701D2" w:rsidP="007701D2">
      <w:pPr>
        <w:widowControl w:val="0"/>
        <w:tabs>
          <w:tab w:val="left" w:pos="709"/>
        </w:tabs>
        <w:jc w:val="center"/>
        <w:rPr>
          <w:rFonts w:ascii="Calibri" w:eastAsia="Calibri" w:hAnsi="Calibri" w:cs="Calibri"/>
          <w:sz w:val="22"/>
          <w:szCs w:val="22"/>
        </w:rPr>
      </w:pPr>
      <w:r>
        <w:rPr>
          <w:rFonts w:ascii="Calibri" w:eastAsia="Calibri" w:hAnsi="Calibri" w:cs="Calibri"/>
          <w:color w:val="00000A"/>
          <w:sz w:val="22"/>
          <w:szCs w:val="22"/>
        </w:rPr>
        <w:t>Docente</w:t>
      </w:r>
    </w:p>
    <w:p w:rsidR="007701D2" w:rsidRDefault="007701D2" w:rsidP="007701D2">
      <w:pPr>
        <w:widowControl w:val="0"/>
        <w:tabs>
          <w:tab w:val="left" w:pos="709"/>
        </w:tabs>
        <w:jc w:val="center"/>
        <w:rPr>
          <w:rFonts w:ascii="Calibri" w:eastAsia="Calibri" w:hAnsi="Calibri" w:cs="Calibri"/>
          <w:color w:val="00000A"/>
          <w:sz w:val="22"/>
          <w:szCs w:val="22"/>
        </w:rPr>
      </w:pPr>
      <w:r>
        <w:rPr>
          <w:rFonts w:ascii="Calibri" w:eastAsia="Calibri" w:hAnsi="Calibri" w:cs="Calibri"/>
          <w:color w:val="00000A"/>
          <w:sz w:val="22"/>
          <w:szCs w:val="22"/>
        </w:rPr>
        <w:t>SIAPE: 1137665</w:t>
      </w:r>
    </w:p>
    <w:p w:rsidR="007701D2" w:rsidRPr="003B3DBA" w:rsidRDefault="007701D2" w:rsidP="007701D2">
      <w:pPr>
        <w:widowControl w:val="0"/>
        <w:tabs>
          <w:tab w:val="left" w:pos="709"/>
        </w:tabs>
        <w:jc w:val="center"/>
        <w:rPr>
          <w:rFonts w:ascii="Calibri" w:eastAsia="Calibri" w:hAnsi="Calibri" w:cs="Calibri"/>
          <w:sz w:val="22"/>
          <w:szCs w:val="22"/>
        </w:rPr>
      </w:pPr>
    </w:p>
    <w:tbl>
      <w:tblPr>
        <w:tblW w:w="3934" w:type="dxa"/>
        <w:jc w:val="righ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3934"/>
      </w:tblGrid>
      <w:tr w:rsidR="007701D2" w:rsidTr="00D0692F">
        <w:trPr>
          <w:jc w:val="right"/>
        </w:trPr>
        <w:tc>
          <w:tcPr>
            <w:tcW w:w="39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701D2" w:rsidRDefault="007701D2" w:rsidP="00D0692F">
            <w:pPr>
              <w:widowControl w:val="0"/>
              <w:tabs>
                <w:tab w:val="left" w:pos="709"/>
              </w:tabs>
              <w:jc w:val="both"/>
              <w:rPr>
                <w:rFonts w:ascii="Calibri" w:eastAsia="Calibri" w:hAnsi="Calibri" w:cs="Calibri"/>
                <w:sz w:val="22"/>
                <w:szCs w:val="22"/>
              </w:rPr>
            </w:pPr>
            <w:r>
              <w:rPr>
                <w:rFonts w:ascii="Calibri" w:eastAsia="Calibri" w:hAnsi="Calibri" w:cs="Calibri"/>
                <w:color w:val="00000A"/>
                <w:sz w:val="22"/>
                <w:szCs w:val="22"/>
              </w:rPr>
              <w:t>DE ACORDO COM O TERMO DE REFERÊNCIA. AUTORIZO O PROSSEGUIMENTO DA LICITAÇÃO.</w:t>
            </w:r>
          </w:p>
          <w:p w:rsidR="007701D2" w:rsidRDefault="007701D2" w:rsidP="00D0692F">
            <w:pPr>
              <w:widowControl w:val="0"/>
              <w:tabs>
                <w:tab w:val="left" w:pos="709"/>
              </w:tabs>
              <w:jc w:val="both"/>
              <w:rPr>
                <w:rFonts w:ascii="Calibri" w:eastAsia="Calibri" w:hAnsi="Calibri" w:cs="Calibri"/>
                <w:sz w:val="22"/>
                <w:szCs w:val="22"/>
              </w:rPr>
            </w:pPr>
            <w:r>
              <w:rPr>
                <w:rFonts w:ascii="Calibri" w:eastAsia="Calibri" w:hAnsi="Calibri" w:cs="Calibri"/>
                <w:color w:val="00000A"/>
                <w:sz w:val="22"/>
                <w:szCs w:val="22"/>
              </w:rPr>
              <w:t xml:space="preserve">Em </w:t>
            </w:r>
            <w:r w:rsidR="00D638A3">
              <w:rPr>
                <w:rFonts w:ascii="Calibri" w:eastAsia="Calibri" w:hAnsi="Calibri" w:cs="Calibri"/>
                <w:color w:val="00000A"/>
                <w:sz w:val="22"/>
                <w:szCs w:val="22"/>
              </w:rPr>
              <w:t>20</w:t>
            </w:r>
            <w:r>
              <w:rPr>
                <w:rFonts w:ascii="Calibri" w:eastAsia="Calibri" w:hAnsi="Calibri" w:cs="Calibri"/>
                <w:color w:val="00000A"/>
                <w:sz w:val="22"/>
                <w:szCs w:val="22"/>
              </w:rPr>
              <w:t>/0</w:t>
            </w:r>
            <w:r w:rsidR="00D638A3">
              <w:rPr>
                <w:rFonts w:ascii="Calibri" w:eastAsia="Calibri" w:hAnsi="Calibri" w:cs="Calibri"/>
                <w:color w:val="00000A"/>
                <w:sz w:val="22"/>
                <w:szCs w:val="22"/>
              </w:rPr>
              <w:t>8</w:t>
            </w:r>
            <w:r>
              <w:rPr>
                <w:rFonts w:ascii="Calibri" w:eastAsia="Calibri" w:hAnsi="Calibri" w:cs="Calibri"/>
                <w:color w:val="00000A"/>
                <w:sz w:val="22"/>
                <w:szCs w:val="22"/>
              </w:rPr>
              <w:t>/2018.</w:t>
            </w:r>
          </w:p>
          <w:p w:rsidR="007701D2" w:rsidRDefault="007701D2" w:rsidP="00D0692F">
            <w:pPr>
              <w:widowControl w:val="0"/>
              <w:tabs>
                <w:tab w:val="left" w:pos="709"/>
              </w:tabs>
              <w:ind w:left="4320"/>
              <w:jc w:val="both"/>
              <w:rPr>
                <w:rFonts w:ascii="Calibri" w:eastAsia="Calibri" w:hAnsi="Calibri" w:cs="Calibri"/>
                <w:sz w:val="22"/>
                <w:szCs w:val="22"/>
              </w:rPr>
            </w:pPr>
          </w:p>
          <w:p w:rsidR="00D0692F" w:rsidRDefault="00D0692F" w:rsidP="00D0692F">
            <w:pPr>
              <w:widowControl w:val="0"/>
              <w:tabs>
                <w:tab w:val="left" w:pos="709"/>
              </w:tabs>
              <w:jc w:val="both"/>
              <w:rPr>
                <w:rFonts w:ascii="Calibri" w:eastAsia="Calibri" w:hAnsi="Calibri" w:cs="Calibri"/>
                <w:sz w:val="22"/>
                <w:szCs w:val="22"/>
              </w:rPr>
            </w:pPr>
          </w:p>
          <w:p w:rsidR="007701D2" w:rsidRDefault="007701D2" w:rsidP="00D0692F">
            <w:pPr>
              <w:widowControl w:val="0"/>
              <w:tabs>
                <w:tab w:val="left" w:pos="709"/>
              </w:tabs>
              <w:jc w:val="both"/>
              <w:rPr>
                <w:rFonts w:ascii="Calibri" w:eastAsia="Calibri" w:hAnsi="Calibri" w:cs="Calibri"/>
                <w:sz w:val="22"/>
                <w:szCs w:val="22"/>
              </w:rPr>
            </w:pPr>
            <w:r>
              <w:rPr>
                <w:rFonts w:ascii="Calibri" w:eastAsia="Calibri" w:hAnsi="Calibri" w:cs="Calibri"/>
                <w:color w:val="00000A"/>
                <w:sz w:val="22"/>
                <w:szCs w:val="22"/>
              </w:rPr>
              <w:t>________________________________</w:t>
            </w:r>
          </w:p>
          <w:p w:rsidR="007701D2" w:rsidRDefault="007701D2" w:rsidP="00D0692F">
            <w:pPr>
              <w:ind w:right="-17"/>
              <w:jc w:val="center"/>
              <w:rPr>
                <w:rFonts w:ascii="Calibri" w:eastAsia="Calibri" w:hAnsi="Calibri" w:cs="Calibri"/>
                <w:color w:val="000000"/>
                <w:sz w:val="22"/>
                <w:szCs w:val="22"/>
              </w:rPr>
            </w:pPr>
            <w:r>
              <w:rPr>
                <w:rFonts w:ascii="Calibri" w:eastAsia="Calibri" w:hAnsi="Calibri" w:cs="Calibri"/>
                <w:color w:val="000000"/>
                <w:sz w:val="22"/>
                <w:szCs w:val="22"/>
              </w:rPr>
              <w:t>ROSANE RODRIGUES PAGNO</w:t>
            </w:r>
          </w:p>
          <w:p w:rsidR="007701D2" w:rsidRDefault="007701D2" w:rsidP="00D0692F">
            <w:pPr>
              <w:ind w:right="-17"/>
              <w:jc w:val="center"/>
              <w:rPr>
                <w:rFonts w:ascii="Calibri" w:eastAsia="Calibri" w:hAnsi="Calibri" w:cs="Calibri"/>
                <w:color w:val="000000"/>
                <w:sz w:val="22"/>
                <w:szCs w:val="22"/>
              </w:rPr>
            </w:pPr>
            <w:r>
              <w:rPr>
                <w:rFonts w:ascii="Calibri" w:eastAsia="Calibri" w:hAnsi="Calibri" w:cs="Calibri"/>
                <w:color w:val="000000"/>
                <w:sz w:val="22"/>
                <w:szCs w:val="22"/>
              </w:rPr>
              <w:t>Ordenadora de Despesas</w:t>
            </w:r>
          </w:p>
          <w:p w:rsidR="007701D2" w:rsidRDefault="007701D2" w:rsidP="00D0692F">
            <w:pPr>
              <w:ind w:right="-17"/>
              <w:jc w:val="center"/>
              <w:rPr>
                <w:rFonts w:ascii="Calibri" w:eastAsia="Calibri" w:hAnsi="Calibri" w:cs="Calibri"/>
                <w:color w:val="000000"/>
                <w:sz w:val="22"/>
                <w:szCs w:val="22"/>
              </w:rPr>
            </w:pPr>
            <w:r>
              <w:rPr>
                <w:rFonts w:ascii="Calibri" w:eastAsia="Calibri" w:hAnsi="Calibri" w:cs="Calibri"/>
                <w:color w:val="000000"/>
                <w:sz w:val="22"/>
                <w:szCs w:val="22"/>
              </w:rPr>
              <w:t>Port. 1.889/2016</w:t>
            </w:r>
          </w:p>
          <w:p w:rsidR="007701D2" w:rsidRDefault="007701D2" w:rsidP="00D0692F">
            <w:pPr>
              <w:ind w:right="-17"/>
              <w:jc w:val="center"/>
              <w:rPr>
                <w:rFonts w:ascii="Calibri" w:eastAsia="Calibri" w:hAnsi="Calibri" w:cs="Calibri"/>
                <w:color w:val="000000"/>
                <w:sz w:val="22"/>
                <w:szCs w:val="22"/>
              </w:rPr>
            </w:pPr>
            <w:proofErr w:type="spellStart"/>
            <w:proofErr w:type="gramStart"/>
            <w:r>
              <w:rPr>
                <w:rFonts w:ascii="Calibri" w:eastAsia="Calibri" w:hAnsi="Calibri" w:cs="Calibri"/>
                <w:color w:val="000000"/>
                <w:sz w:val="22"/>
                <w:szCs w:val="22"/>
              </w:rPr>
              <w:t>IFFar</w:t>
            </w:r>
            <w:proofErr w:type="spellEnd"/>
            <w:proofErr w:type="gramEnd"/>
            <w:r>
              <w:rPr>
                <w:rFonts w:ascii="Calibri" w:eastAsia="Calibri" w:hAnsi="Calibri" w:cs="Calibri"/>
                <w:color w:val="000000"/>
                <w:sz w:val="22"/>
                <w:szCs w:val="22"/>
              </w:rPr>
              <w:t xml:space="preserve"> </w:t>
            </w:r>
            <w:r>
              <w:rPr>
                <w:rFonts w:ascii="Calibri" w:eastAsia="Calibri" w:hAnsi="Calibri" w:cs="Calibri"/>
                <w:i/>
                <w:color w:val="000000"/>
                <w:sz w:val="22"/>
                <w:szCs w:val="22"/>
              </w:rPr>
              <w:t>Campus</w:t>
            </w:r>
            <w:r>
              <w:rPr>
                <w:rFonts w:ascii="Calibri" w:eastAsia="Calibri" w:hAnsi="Calibri" w:cs="Calibri"/>
                <w:color w:val="000000"/>
                <w:sz w:val="22"/>
                <w:szCs w:val="22"/>
              </w:rPr>
              <w:t xml:space="preserve"> Santo Ângelo</w:t>
            </w:r>
          </w:p>
        </w:tc>
      </w:tr>
    </w:tbl>
    <w:p w:rsidR="00DB5F7B" w:rsidRPr="00FB4BEF" w:rsidRDefault="00DB5F7B" w:rsidP="007701D2">
      <w:pPr>
        <w:spacing w:after="120"/>
        <w:jc w:val="both"/>
        <w:rPr>
          <w:rFonts w:asciiTheme="minorHAnsi" w:hAnsiTheme="minorHAnsi" w:cs="Times New Roman"/>
          <w:sz w:val="22"/>
          <w:szCs w:val="22"/>
          <w:lang w:eastAsia="ar-SA"/>
        </w:rPr>
      </w:pPr>
    </w:p>
    <w:sectPr w:rsidR="00DB5F7B" w:rsidRPr="00FB4BEF" w:rsidSect="00795D4E">
      <w:headerReference w:type="default" r:id="rId9"/>
      <w:footerReference w:type="default" r:id="rId10"/>
      <w:type w:val="continuous"/>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01F" w:rsidRDefault="000E501F">
      <w:r>
        <w:separator/>
      </w:r>
    </w:p>
  </w:endnote>
  <w:endnote w:type="continuationSeparator" w:id="0">
    <w:p w:rsidR="000E501F" w:rsidRDefault="000E5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charset w:val="00"/>
    <w:family w:val="auto"/>
    <w:pitch w:val="default"/>
  </w:font>
  <w:font w:name="Wingdings 2">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Ecofont_Spranq_eco_Sans">
    <w:altName w:val="Menlo"/>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8A3" w:rsidRDefault="00D638A3" w:rsidP="00FF6270">
    <w:pPr>
      <w:pStyle w:val="Footer"/>
      <w:jc w:val="center"/>
      <w:rPr>
        <w:b/>
        <w:sz w:val="16"/>
        <w:szCs w:val="16"/>
      </w:rPr>
    </w:pPr>
  </w:p>
  <w:p w:rsidR="00D638A3" w:rsidRPr="0082783C" w:rsidRDefault="00D638A3" w:rsidP="00FF6270">
    <w:pPr>
      <w:pStyle w:val="Footer"/>
      <w:jc w:val="center"/>
      <w:rPr>
        <w:b/>
        <w:sz w:val="16"/>
        <w:szCs w:val="16"/>
      </w:rPr>
    </w:pPr>
    <w:r w:rsidRPr="0082783C">
      <w:rPr>
        <w:b/>
        <w:sz w:val="16"/>
        <w:szCs w:val="16"/>
      </w:rPr>
      <w:t>INSTITUTO FEDERAL DE EDUCAÇÃO, CIÊNCIA E TECNOLOGIA FARROUPILHA</w:t>
    </w:r>
    <w:r>
      <w:rPr>
        <w:b/>
        <w:sz w:val="16"/>
        <w:szCs w:val="16"/>
      </w:rPr>
      <w:t xml:space="preserve"> – CAMPUS SANTO </w:t>
    </w:r>
    <w:proofErr w:type="gramStart"/>
    <w:r>
      <w:rPr>
        <w:b/>
        <w:sz w:val="16"/>
        <w:szCs w:val="16"/>
      </w:rPr>
      <w:t>ÂNGELO</w:t>
    </w:r>
    <w:proofErr w:type="gramEnd"/>
  </w:p>
  <w:p w:rsidR="00D638A3" w:rsidRPr="00270101" w:rsidRDefault="00D638A3" w:rsidP="00FF6270">
    <w:pPr>
      <w:pStyle w:val="Footer"/>
      <w:jc w:val="center"/>
      <w:rPr>
        <w:sz w:val="16"/>
        <w:szCs w:val="16"/>
      </w:rPr>
    </w:pPr>
    <w:r>
      <w:rPr>
        <w:sz w:val="16"/>
        <w:szCs w:val="16"/>
      </w:rPr>
      <w:t xml:space="preserve">RS 218, Km 5 </w:t>
    </w:r>
    <w:r w:rsidRPr="00270101">
      <w:rPr>
        <w:sz w:val="16"/>
        <w:szCs w:val="16"/>
      </w:rPr>
      <w:t xml:space="preserve">– CEP </w:t>
    </w:r>
    <w:r>
      <w:rPr>
        <w:sz w:val="16"/>
        <w:szCs w:val="16"/>
      </w:rPr>
      <w:t>98 806-700</w:t>
    </w:r>
    <w:r w:rsidRPr="00270101">
      <w:rPr>
        <w:sz w:val="16"/>
        <w:szCs w:val="16"/>
      </w:rPr>
      <w:t xml:space="preserve"> – Sant</w:t>
    </w:r>
    <w:r>
      <w:rPr>
        <w:sz w:val="16"/>
        <w:szCs w:val="16"/>
      </w:rPr>
      <w:t>o Ângelo</w:t>
    </w:r>
    <w:r w:rsidRPr="00270101">
      <w:rPr>
        <w:sz w:val="16"/>
        <w:szCs w:val="16"/>
      </w:rPr>
      <w:t>/</w:t>
    </w:r>
    <w:proofErr w:type="gramStart"/>
    <w:r w:rsidRPr="00270101">
      <w:rPr>
        <w:sz w:val="16"/>
        <w:szCs w:val="16"/>
      </w:rPr>
      <w:t>RS</w:t>
    </w:r>
    <w:proofErr w:type="gramEnd"/>
  </w:p>
  <w:p w:rsidR="00D638A3" w:rsidRPr="00FF6270" w:rsidRDefault="00D638A3" w:rsidP="00FF6270">
    <w:pPr>
      <w:pStyle w:val="Footer"/>
      <w:jc w:val="center"/>
      <w:rPr>
        <w:sz w:val="16"/>
        <w:szCs w:val="16"/>
      </w:rPr>
    </w:pPr>
    <w:r>
      <w:rPr>
        <w:sz w:val="16"/>
        <w:szCs w:val="16"/>
      </w:rPr>
      <w:t>Fone</w:t>
    </w:r>
    <w:r w:rsidRPr="00270101">
      <w:rPr>
        <w:sz w:val="16"/>
        <w:szCs w:val="16"/>
      </w:rPr>
      <w:t xml:space="preserve">: (55) </w:t>
    </w:r>
    <w:r>
      <w:rPr>
        <w:sz w:val="16"/>
        <w:szCs w:val="16"/>
      </w:rPr>
      <w:t>3931 3911</w:t>
    </w:r>
    <w:r w:rsidRPr="00270101">
      <w:rPr>
        <w:sz w:val="16"/>
        <w:szCs w:val="16"/>
      </w:rPr>
      <w:t xml:space="preserve"> / E-mail:</w:t>
    </w:r>
    <w:r>
      <w:rPr>
        <w:sz w:val="16"/>
        <w:szCs w:val="16"/>
      </w:rPr>
      <w:t xml:space="preserve"> licitação.san@iffarroupilha.edu.br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01F" w:rsidRDefault="000E501F">
      <w:r>
        <w:separator/>
      </w:r>
    </w:p>
  </w:footnote>
  <w:footnote w:type="continuationSeparator" w:id="0">
    <w:p w:rsidR="000E501F" w:rsidRDefault="000E50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8A3" w:rsidRDefault="00D638A3" w:rsidP="00FF6270">
    <w:pPr>
      <w:tabs>
        <w:tab w:val="center" w:pos="4252"/>
        <w:tab w:val="right" w:pos="8504"/>
      </w:tabs>
      <w:jc w:val="center"/>
      <w:rPr>
        <w:rFonts w:cs="Arial"/>
        <w:noProof/>
        <w:sz w:val="16"/>
        <w:szCs w:val="16"/>
      </w:rPr>
    </w:pPr>
    <w:r>
      <w:rPr>
        <w:rFonts w:cs="Arial"/>
        <w:noProof/>
        <w:sz w:val="16"/>
        <w:szCs w:val="16"/>
      </w:rPr>
      <w:drawing>
        <wp:inline distT="0" distB="0" distL="0" distR="0" wp14:anchorId="350800F1" wp14:editId="0F18DD2B">
          <wp:extent cx="588645" cy="588645"/>
          <wp:effectExtent l="0" t="0" r="1905" b="190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645" cy="588645"/>
                  </a:xfrm>
                  <a:prstGeom prst="rect">
                    <a:avLst/>
                  </a:prstGeom>
                  <a:noFill/>
                  <a:ln>
                    <a:noFill/>
                  </a:ln>
                </pic:spPr>
              </pic:pic>
            </a:graphicData>
          </a:graphic>
        </wp:inline>
      </w:drawing>
    </w:r>
  </w:p>
  <w:p w:rsidR="00D638A3" w:rsidRPr="00CF0E57" w:rsidRDefault="00D638A3" w:rsidP="00FF6270">
    <w:pPr>
      <w:tabs>
        <w:tab w:val="center" w:pos="4252"/>
        <w:tab w:val="right" w:pos="8504"/>
      </w:tabs>
      <w:jc w:val="center"/>
      <w:rPr>
        <w:rFonts w:cs="Arial"/>
        <w:b/>
        <w:sz w:val="18"/>
        <w:szCs w:val="18"/>
      </w:rPr>
    </w:pPr>
    <w:r w:rsidRPr="00CF0E57">
      <w:rPr>
        <w:rFonts w:cs="Arial"/>
        <w:b/>
        <w:sz w:val="18"/>
        <w:szCs w:val="18"/>
      </w:rPr>
      <w:t>MINISTÉRIO DA EDUCAÇÃO</w:t>
    </w:r>
  </w:p>
  <w:p w:rsidR="00D638A3" w:rsidRPr="00CF0E57" w:rsidRDefault="00D638A3" w:rsidP="00FF6270">
    <w:pPr>
      <w:tabs>
        <w:tab w:val="center" w:pos="4252"/>
        <w:tab w:val="right" w:pos="8504"/>
      </w:tabs>
      <w:jc w:val="center"/>
      <w:rPr>
        <w:rFonts w:cs="Arial"/>
        <w:b/>
        <w:sz w:val="18"/>
        <w:szCs w:val="18"/>
      </w:rPr>
    </w:pPr>
    <w:r w:rsidRPr="00CF0E57">
      <w:rPr>
        <w:rFonts w:cs="Arial"/>
        <w:b/>
        <w:sz w:val="18"/>
        <w:szCs w:val="18"/>
      </w:rPr>
      <w:t>INSTITUTO FEDERAL FARROUPILHA</w:t>
    </w:r>
  </w:p>
  <w:p w:rsidR="00D638A3" w:rsidRDefault="00D638A3" w:rsidP="00FF6270">
    <w:pPr>
      <w:tabs>
        <w:tab w:val="center" w:pos="4252"/>
        <w:tab w:val="right" w:pos="8504"/>
      </w:tabs>
      <w:jc w:val="center"/>
      <w:rPr>
        <w:rFonts w:cs="Arial"/>
        <w:b/>
        <w:sz w:val="18"/>
        <w:szCs w:val="18"/>
      </w:rPr>
    </w:pPr>
    <w:r>
      <w:rPr>
        <w:rFonts w:cs="Arial"/>
        <w:b/>
        <w:sz w:val="18"/>
        <w:szCs w:val="18"/>
      </w:rPr>
      <w:t>CAMPUS SANTO ÂNGELO</w:t>
    </w:r>
    <w:r w:rsidRPr="00CF0E57">
      <w:rPr>
        <w:rFonts w:cs="Arial"/>
        <w:b/>
        <w:sz w:val="18"/>
        <w:szCs w:val="18"/>
      </w:rPr>
      <w:t xml:space="preserve"> </w:t>
    </w:r>
  </w:p>
  <w:p w:rsidR="00D638A3" w:rsidRDefault="00D638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003C1FF3"/>
    <w:multiLevelType w:val="multilevel"/>
    <w:tmpl w:val="6360E722"/>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
    <w:nsid w:val="032F4C44"/>
    <w:multiLevelType w:val="multilevel"/>
    <w:tmpl w:val="EBDCEFBC"/>
    <w:lvl w:ilvl="0">
      <w:start w:val="9"/>
      <w:numFmt w:val="decimal"/>
      <w:lvlText w:val="%1"/>
      <w:lvlJc w:val="left"/>
      <w:pPr>
        <w:ind w:left="360" w:hanging="360"/>
      </w:pPr>
      <w:rPr>
        <w:rFonts w:hint="default"/>
      </w:rPr>
    </w:lvl>
    <w:lvl w:ilvl="1">
      <w:start w:val="2"/>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3">
    <w:nsid w:val="0519403A"/>
    <w:multiLevelType w:val="multilevel"/>
    <w:tmpl w:val="CB120E32"/>
    <w:lvl w:ilvl="0">
      <w:start w:val="18"/>
      <w:numFmt w:val="decimal"/>
      <w:lvlText w:val="%1"/>
      <w:lvlJc w:val="left"/>
      <w:pPr>
        <w:ind w:left="540" w:hanging="540"/>
      </w:pPr>
      <w:rPr>
        <w:rFonts w:hint="default"/>
      </w:rPr>
    </w:lvl>
    <w:lvl w:ilvl="1">
      <w:start w:val="5"/>
      <w:numFmt w:val="decimal"/>
      <w:lvlText w:val="%1.%2"/>
      <w:lvlJc w:val="left"/>
      <w:pPr>
        <w:ind w:left="824" w:hanging="54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nsid w:val="0B0F0C7C"/>
    <w:multiLevelType w:val="multilevel"/>
    <w:tmpl w:val="0B0F0C7C"/>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
    <w:nsid w:val="0B306031"/>
    <w:multiLevelType w:val="multilevel"/>
    <w:tmpl w:val="F86CD1DC"/>
    <w:lvl w:ilvl="0">
      <w:start w:val="16"/>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FB5446C"/>
    <w:multiLevelType w:val="multilevel"/>
    <w:tmpl w:val="4BE03B7C"/>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7">
    <w:nsid w:val="11047C99"/>
    <w:multiLevelType w:val="multilevel"/>
    <w:tmpl w:val="76CCD566"/>
    <w:lvl w:ilvl="0">
      <w:start w:val="9"/>
      <w:numFmt w:val="decimal"/>
      <w:lvlText w:val="%1"/>
      <w:lvlJc w:val="left"/>
      <w:pPr>
        <w:ind w:left="360" w:hanging="360"/>
      </w:pPr>
      <w:rPr>
        <w:rFonts w:asciiTheme="minorHAnsi" w:hAnsiTheme="minorHAnsi" w:hint="default"/>
        <w:color w:val="auto"/>
        <w:sz w:val="22"/>
      </w:rPr>
    </w:lvl>
    <w:lvl w:ilvl="1">
      <w:start w:val="5"/>
      <w:numFmt w:val="decimal"/>
      <w:lvlText w:val="%1.%2"/>
      <w:lvlJc w:val="left"/>
      <w:pPr>
        <w:ind w:left="1152" w:hanging="360"/>
      </w:pPr>
      <w:rPr>
        <w:rFonts w:asciiTheme="minorHAnsi" w:hAnsiTheme="minorHAnsi" w:hint="default"/>
        <w:color w:val="auto"/>
        <w:sz w:val="22"/>
      </w:rPr>
    </w:lvl>
    <w:lvl w:ilvl="2">
      <w:start w:val="1"/>
      <w:numFmt w:val="decimal"/>
      <w:lvlText w:val="%1.%2.%3"/>
      <w:lvlJc w:val="left"/>
      <w:pPr>
        <w:ind w:left="2304" w:hanging="720"/>
      </w:pPr>
      <w:rPr>
        <w:rFonts w:asciiTheme="minorHAnsi" w:hAnsiTheme="minorHAnsi" w:hint="default"/>
        <w:color w:val="auto"/>
        <w:sz w:val="22"/>
      </w:rPr>
    </w:lvl>
    <w:lvl w:ilvl="3">
      <w:start w:val="1"/>
      <w:numFmt w:val="decimal"/>
      <w:lvlText w:val="%1.%2.%3.%4"/>
      <w:lvlJc w:val="left"/>
      <w:pPr>
        <w:ind w:left="3096" w:hanging="720"/>
      </w:pPr>
      <w:rPr>
        <w:rFonts w:asciiTheme="minorHAnsi" w:hAnsiTheme="minorHAnsi" w:hint="default"/>
        <w:color w:val="auto"/>
        <w:sz w:val="22"/>
      </w:rPr>
    </w:lvl>
    <w:lvl w:ilvl="4">
      <w:start w:val="1"/>
      <w:numFmt w:val="decimal"/>
      <w:lvlText w:val="%1.%2.%3.%4.%5"/>
      <w:lvlJc w:val="left"/>
      <w:pPr>
        <w:ind w:left="4248" w:hanging="1080"/>
      </w:pPr>
      <w:rPr>
        <w:rFonts w:asciiTheme="minorHAnsi" w:hAnsiTheme="minorHAnsi" w:hint="default"/>
        <w:color w:val="auto"/>
        <w:sz w:val="22"/>
      </w:rPr>
    </w:lvl>
    <w:lvl w:ilvl="5">
      <w:start w:val="1"/>
      <w:numFmt w:val="decimal"/>
      <w:lvlText w:val="%1.%2.%3.%4.%5.%6"/>
      <w:lvlJc w:val="left"/>
      <w:pPr>
        <w:ind w:left="5040" w:hanging="1080"/>
      </w:pPr>
      <w:rPr>
        <w:rFonts w:asciiTheme="minorHAnsi" w:hAnsiTheme="minorHAnsi" w:hint="default"/>
        <w:color w:val="auto"/>
        <w:sz w:val="22"/>
      </w:rPr>
    </w:lvl>
    <w:lvl w:ilvl="6">
      <w:start w:val="1"/>
      <w:numFmt w:val="decimal"/>
      <w:lvlText w:val="%1.%2.%3.%4.%5.%6.%7"/>
      <w:lvlJc w:val="left"/>
      <w:pPr>
        <w:ind w:left="6192" w:hanging="1440"/>
      </w:pPr>
      <w:rPr>
        <w:rFonts w:asciiTheme="minorHAnsi" w:hAnsiTheme="minorHAnsi" w:hint="default"/>
        <w:color w:val="auto"/>
        <w:sz w:val="22"/>
      </w:rPr>
    </w:lvl>
    <w:lvl w:ilvl="7">
      <w:start w:val="1"/>
      <w:numFmt w:val="decimal"/>
      <w:lvlText w:val="%1.%2.%3.%4.%5.%6.%7.%8"/>
      <w:lvlJc w:val="left"/>
      <w:pPr>
        <w:ind w:left="6984" w:hanging="1440"/>
      </w:pPr>
      <w:rPr>
        <w:rFonts w:asciiTheme="minorHAnsi" w:hAnsiTheme="minorHAnsi" w:hint="default"/>
        <w:color w:val="auto"/>
        <w:sz w:val="22"/>
      </w:rPr>
    </w:lvl>
    <w:lvl w:ilvl="8">
      <w:start w:val="1"/>
      <w:numFmt w:val="decimal"/>
      <w:lvlText w:val="%1.%2.%3.%4.%5.%6.%7.%8.%9"/>
      <w:lvlJc w:val="left"/>
      <w:pPr>
        <w:ind w:left="8136" w:hanging="1800"/>
      </w:pPr>
      <w:rPr>
        <w:rFonts w:asciiTheme="minorHAnsi" w:hAnsiTheme="minorHAnsi" w:hint="default"/>
        <w:color w:val="auto"/>
        <w:sz w:val="22"/>
      </w:rPr>
    </w:lvl>
  </w:abstractNum>
  <w:abstractNum w:abstractNumId="8">
    <w:nsid w:val="11983857"/>
    <w:multiLevelType w:val="multilevel"/>
    <w:tmpl w:val="EC7273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366617C"/>
    <w:multiLevelType w:val="multilevel"/>
    <w:tmpl w:val="A40011FA"/>
    <w:lvl w:ilvl="0">
      <w:start w:val="1"/>
      <w:numFmt w:val="decimal"/>
      <w:lvlText w:val="%1."/>
      <w:lvlJc w:val="left"/>
      <w:pPr>
        <w:ind w:left="360" w:hanging="360"/>
      </w:pPr>
    </w:lvl>
    <w:lvl w:ilvl="1">
      <w:start w:val="1"/>
      <w:numFmt w:val="decimal"/>
      <w:lvlText w:val="%1.%2."/>
      <w:lvlJc w:val="left"/>
      <w:pPr>
        <w:ind w:left="858" w:hanging="432"/>
      </w:pPr>
      <w:rPr>
        <w:b w:val="0"/>
      </w:rPr>
    </w:lvl>
    <w:lvl w:ilvl="2">
      <w:start w:val="1"/>
      <w:numFmt w:val="decimal"/>
      <w:lvlText w:val="%1.%2.%3."/>
      <w:lvlJc w:val="left"/>
      <w:pPr>
        <w:ind w:left="1224" w:hanging="504"/>
      </w:pPr>
      <w:rPr>
        <w:b w:val="0"/>
        <w:strike w:val="0"/>
        <w:sz w:val="21"/>
        <w:szCs w:val="21"/>
      </w:rPr>
    </w:lvl>
    <w:lvl w:ilvl="3">
      <w:start w:val="1"/>
      <w:numFmt w:val="decimal"/>
      <w:lvlText w:val="%1.%2.%3.%4."/>
      <w:lvlJc w:val="left"/>
      <w:pPr>
        <w:ind w:left="1728" w:hanging="647"/>
      </w:pPr>
      <w:rPr>
        <w:strike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9E8105D"/>
    <w:multiLevelType w:val="multilevel"/>
    <w:tmpl w:val="CBC6F732"/>
    <w:styleLink w:val="WWNum8"/>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nsid w:val="1D5C100D"/>
    <w:multiLevelType w:val="multilevel"/>
    <w:tmpl w:val="5D60A2AC"/>
    <w:lvl w:ilvl="0">
      <w:start w:val="1"/>
      <w:numFmt w:val="decimal"/>
      <w:pStyle w:val="Nivel1"/>
      <w:lvlText w:val="%1."/>
      <w:lvlJc w:val="left"/>
      <w:pPr>
        <w:ind w:left="360" w:hanging="360"/>
      </w:pPr>
    </w:lvl>
    <w:lvl w:ilvl="1">
      <w:start w:val="1"/>
      <w:numFmt w:val="decimal"/>
      <w:lvlText w:val="%1.%2."/>
      <w:lvlJc w:val="left"/>
      <w:pPr>
        <w:ind w:left="1142" w:hanging="432"/>
      </w:pPr>
      <w:rPr>
        <w:b w:val="0"/>
        <w:color w:val="auto"/>
        <w:sz w:val="20"/>
        <w:szCs w:val="20"/>
      </w:rPr>
    </w:lvl>
    <w:lvl w:ilvl="2">
      <w:start w:val="1"/>
      <w:numFmt w:val="decimal"/>
      <w:lvlText w:val="%1.%2.%3."/>
      <w:lvlJc w:val="left"/>
      <w:pPr>
        <w:ind w:left="1497" w:hanging="504"/>
      </w:pPr>
      <w:rPr>
        <w:b w:val="0"/>
      </w:rPr>
    </w:lvl>
    <w:lvl w:ilvl="3">
      <w:start w:val="1"/>
      <w:numFmt w:val="decimal"/>
      <w:lvlText w:val="%1.%2.%3.%4."/>
      <w:lvlJc w:val="left"/>
      <w:pPr>
        <w:ind w:left="178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9A84BA0"/>
    <w:multiLevelType w:val="multilevel"/>
    <w:tmpl w:val="EBDCEFBC"/>
    <w:lvl w:ilvl="0">
      <w:start w:val="9"/>
      <w:numFmt w:val="decimal"/>
      <w:lvlText w:val="%1"/>
      <w:lvlJc w:val="left"/>
      <w:pPr>
        <w:ind w:left="360" w:hanging="360"/>
      </w:pPr>
      <w:rPr>
        <w:rFonts w:hint="default"/>
      </w:rPr>
    </w:lvl>
    <w:lvl w:ilvl="1">
      <w:start w:val="2"/>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13">
    <w:nsid w:val="29B4194F"/>
    <w:multiLevelType w:val="multilevel"/>
    <w:tmpl w:val="40E62A04"/>
    <w:styleLink w:val="WWNum14"/>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nsid w:val="2A8E4F71"/>
    <w:multiLevelType w:val="multilevel"/>
    <w:tmpl w:val="EFB6B9AC"/>
    <w:lvl w:ilvl="0">
      <w:start w:val="14"/>
      <w:numFmt w:val="decimal"/>
      <w:lvlText w:val="%1"/>
      <w:lvlJc w:val="left"/>
      <w:pPr>
        <w:ind w:left="540" w:hanging="540"/>
      </w:pPr>
      <w:rPr>
        <w:rFonts w:cs="Arial" w:hint="default"/>
      </w:rPr>
    </w:lvl>
    <w:lvl w:ilvl="1">
      <w:start w:val="2"/>
      <w:numFmt w:val="decimal"/>
      <w:lvlText w:val="%1.%2"/>
      <w:lvlJc w:val="left"/>
      <w:pPr>
        <w:ind w:left="1107" w:hanging="540"/>
      </w:pPr>
      <w:rPr>
        <w:rFonts w:cs="Arial" w:hint="default"/>
      </w:rPr>
    </w:lvl>
    <w:lvl w:ilvl="2">
      <w:start w:val="2"/>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15">
    <w:nsid w:val="34FB338F"/>
    <w:multiLevelType w:val="multilevel"/>
    <w:tmpl w:val="458A49A4"/>
    <w:lvl w:ilvl="0">
      <w:start w:val="18"/>
      <w:numFmt w:val="decimal"/>
      <w:lvlText w:val="%1"/>
      <w:lvlJc w:val="left"/>
      <w:pPr>
        <w:ind w:left="705" w:hanging="705"/>
      </w:pPr>
      <w:rPr>
        <w:rFonts w:hint="default"/>
      </w:rPr>
    </w:lvl>
    <w:lvl w:ilvl="1">
      <w:start w:val="2"/>
      <w:numFmt w:val="decimal"/>
      <w:lvlText w:val="%1.%2"/>
      <w:lvlJc w:val="left"/>
      <w:pPr>
        <w:ind w:left="1583" w:hanging="705"/>
      </w:pPr>
      <w:rPr>
        <w:rFonts w:hint="default"/>
      </w:rPr>
    </w:lvl>
    <w:lvl w:ilvl="2">
      <w:start w:val="2"/>
      <w:numFmt w:val="decimal"/>
      <w:lvlText w:val="%1.%2.%3"/>
      <w:lvlJc w:val="left"/>
      <w:pPr>
        <w:ind w:left="2476" w:hanging="720"/>
      </w:pPr>
      <w:rPr>
        <w:rFonts w:hint="default"/>
      </w:rPr>
    </w:lvl>
    <w:lvl w:ilvl="3">
      <w:start w:val="6"/>
      <w:numFmt w:val="decimal"/>
      <w:lvlText w:val="%1.%2.%3.%4"/>
      <w:lvlJc w:val="left"/>
      <w:pPr>
        <w:ind w:left="3354" w:hanging="720"/>
      </w:pPr>
      <w:rPr>
        <w:rFonts w:hint="default"/>
      </w:rPr>
    </w:lvl>
    <w:lvl w:ilvl="4">
      <w:start w:val="1"/>
      <w:numFmt w:val="decimal"/>
      <w:lvlText w:val="%1.%2.%3.%4.%5"/>
      <w:lvlJc w:val="left"/>
      <w:pPr>
        <w:ind w:left="4592" w:hanging="1080"/>
      </w:pPr>
      <w:rPr>
        <w:rFonts w:hint="default"/>
      </w:rPr>
    </w:lvl>
    <w:lvl w:ilvl="5">
      <w:start w:val="1"/>
      <w:numFmt w:val="decimal"/>
      <w:lvlText w:val="%1.%2.%3.%4.%5.%6"/>
      <w:lvlJc w:val="left"/>
      <w:pPr>
        <w:ind w:left="5470" w:hanging="1080"/>
      </w:pPr>
      <w:rPr>
        <w:rFonts w:hint="default"/>
      </w:rPr>
    </w:lvl>
    <w:lvl w:ilvl="6">
      <w:start w:val="1"/>
      <w:numFmt w:val="decimal"/>
      <w:lvlText w:val="%1.%2.%3.%4.%5.%6.%7"/>
      <w:lvlJc w:val="left"/>
      <w:pPr>
        <w:ind w:left="6708" w:hanging="1440"/>
      </w:pPr>
      <w:rPr>
        <w:rFonts w:hint="default"/>
      </w:rPr>
    </w:lvl>
    <w:lvl w:ilvl="7">
      <w:start w:val="1"/>
      <w:numFmt w:val="decimal"/>
      <w:lvlText w:val="%1.%2.%3.%4.%5.%6.%7.%8"/>
      <w:lvlJc w:val="left"/>
      <w:pPr>
        <w:ind w:left="7586" w:hanging="1440"/>
      </w:pPr>
      <w:rPr>
        <w:rFonts w:hint="default"/>
      </w:rPr>
    </w:lvl>
    <w:lvl w:ilvl="8">
      <w:start w:val="1"/>
      <w:numFmt w:val="decimal"/>
      <w:lvlText w:val="%1.%2.%3.%4.%5.%6.%7.%8.%9"/>
      <w:lvlJc w:val="left"/>
      <w:pPr>
        <w:ind w:left="8824" w:hanging="1800"/>
      </w:pPr>
      <w:rPr>
        <w:rFonts w:hint="default"/>
      </w:rPr>
    </w:lvl>
  </w:abstractNum>
  <w:abstractNum w:abstractNumId="16">
    <w:nsid w:val="351B3DD6"/>
    <w:multiLevelType w:val="multilevel"/>
    <w:tmpl w:val="351B3DD6"/>
    <w:lvl w:ilvl="0">
      <w:start w:val="7"/>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7">
    <w:nsid w:val="424470C4"/>
    <w:multiLevelType w:val="multilevel"/>
    <w:tmpl w:val="E4D0905A"/>
    <w:styleLink w:val="WWNum3"/>
    <w:lvl w:ilvl="0">
      <w:numFmt w:val="bullet"/>
      <w:lvlText w:val=""/>
      <w:lvlJc w:val="left"/>
      <w:rPr>
        <w:rFonts w:ascii="Wingdings" w:hAnsi="Wingdings" w:cs="StarSymbol"/>
        <w:sz w:val="18"/>
        <w:szCs w:val="18"/>
      </w:rPr>
    </w:lvl>
    <w:lvl w:ilvl="1">
      <w:numFmt w:val="bullet"/>
      <w:lvlText w:val=""/>
      <w:lvlJc w:val="left"/>
      <w:rPr>
        <w:rFonts w:ascii="Wingdings 2" w:hAnsi="Wingdings 2"/>
      </w:rPr>
    </w:lvl>
    <w:lvl w:ilvl="2">
      <w:numFmt w:val="bullet"/>
      <w:lvlText w:val="■"/>
      <w:lvlJc w:val="left"/>
      <w:rPr>
        <w:rFonts w:ascii="StarSymbol" w:hAnsi="StarSymbol"/>
      </w:rPr>
    </w:lvl>
    <w:lvl w:ilvl="3">
      <w:numFmt w:val="bullet"/>
      <w:lvlText w:val=""/>
      <w:lvlJc w:val="left"/>
      <w:rPr>
        <w:rFonts w:ascii="Wingdings" w:hAnsi="Wingdings" w:cs="StarSymbol"/>
        <w:sz w:val="18"/>
        <w:szCs w:val="18"/>
      </w:rPr>
    </w:lvl>
    <w:lvl w:ilvl="4">
      <w:numFmt w:val="bullet"/>
      <w:lvlText w:val=""/>
      <w:lvlJc w:val="left"/>
      <w:rPr>
        <w:rFonts w:ascii="Wingdings 2" w:hAnsi="Wingdings 2"/>
      </w:rPr>
    </w:lvl>
    <w:lvl w:ilvl="5">
      <w:numFmt w:val="bullet"/>
      <w:lvlText w:val="■"/>
      <w:lvlJc w:val="left"/>
      <w:rPr>
        <w:rFonts w:ascii="StarSymbol" w:hAnsi="StarSymbol"/>
      </w:rPr>
    </w:lvl>
    <w:lvl w:ilvl="6">
      <w:numFmt w:val="bullet"/>
      <w:lvlText w:val=""/>
      <w:lvlJc w:val="left"/>
      <w:rPr>
        <w:rFonts w:ascii="Wingdings" w:hAnsi="Wingdings" w:cs="StarSymbol"/>
        <w:sz w:val="18"/>
        <w:szCs w:val="18"/>
      </w:rPr>
    </w:lvl>
    <w:lvl w:ilvl="7">
      <w:numFmt w:val="bullet"/>
      <w:lvlText w:val=""/>
      <w:lvlJc w:val="left"/>
      <w:rPr>
        <w:rFonts w:ascii="Wingdings 2" w:hAnsi="Wingdings 2"/>
      </w:rPr>
    </w:lvl>
    <w:lvl w:ilvl="8">
      <w:numFmt w:val="bullet"/>
      <w:lvlText w:val="■"/>
      <w:lvlJc w:val="left"/>
      <w:rPr>
        <w:rFonts w:ascii="StarSymbol" w:hAnsi="StarSymbol"/>
      </w:rPr>
    </w:lvl>
  </w:abstractNum>
  <w:abstractNum w:abstractNumId="18">
    <w:nsid w:val="455460CF"/>
    <w:multiLevelType w:val="multilevel"/>
    <w:tmpl w:val="8990FC90"/>
    <w:lvl w:ilvl="0">
      <w:start w:val="1"/>
      <w:numFmt w:val="decimal"/>
      <w:lvlText w:val="%1."/>
      <w:lvlJc w:val="left"/>
      <w:pPr>
        <w:ind w:left="360" w:hanging="360"/>
      </w:pPr>
      <w:rPr>
        <w:b/>
      </w:rPr>
    </w:lvl>
    <w:lvl w:ilvl="1">
      <w:start w:val="1"/>
      <w:numFmt w:val="decimal"/>
      <w:lvlText w:val="%1.%2."/>
      <w:lvlJc w:val="left"/>
      <w:pPr>
        <w:ind w:left="432" w:hanging="432"/>
      </w:pPr>
      <w:rPr>
        <w:rFonts w:ascii="Arial" w:hAnsi="Arial"/>
        <w:b w:val="0"/>
        <w:i w:val="0"/>
        <w:sz w:val="20"/>
      </w:rPr>
    </w:lvl>
    <w:lvl w:ilvl="2">
      <w:start w:val="1"/>
      <w:numFmt w:val="decimal"/>
      <w:lvlText w:val="%1.%2.%3."/>
      <w:lvlJc w:val="left"/>
      <w:pPr>
        <w:ind w:left="1497"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B147D9C"/>
    <w:multiLevelType w:val="multilevel"/>
    <w:tmpl w:val="2CCE698E"/>
    <w:styleLink w:val="WWNum1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4CE77D60"/>
    <w:multiLevelType w:val="hybridMultilevel"/>
    <w:tmpl w:val="C0C8433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4DC66CF0"/>
    <w:multiLevelType w:val="hybridMultilevel"/>
    <w:tmpl w:val="EC16BDE2"/>
    <w:lvl w:ilvl="0" w:tplc="94783F32">
      <w:start w:val="8"/>
      <w:numFmt w:val="decimal"/>
      <w:lvlText w:val="%1"/>
      <w:lvlJc w:val="left"/>
      <w:pPr>
        <w:ind w:left="717" w:hanging="360"/>
      </w:pPr>
      <w:rPr>
        <w:rFonts w:hint="default"/>
      </w:rPr>
    </w:lvl>
    <w:lvl w:ilvl="1" w:tplc="04160019">
      <w:start w:val="1"/>
      <w:numFmt w:val="lowerLetter"/>
      <w:lvlText w:val="%2."/>
      <w:lvlJc w:val="left"/>
      <w:pPr>
        <w:ind w:left="1437" w:hanging="360"/>
      </w:pPr>
    </w:lvl>
    <w:lvl w:ilvl="2" w:tplc="0416001B">
      <w:start w:val="1"/>
      <w:numFmt w:val="lowerRoman"/>
      <w:lvlText w:val="%3."/>
      <w:lvlJc w:val="right"/>
      <w:pPr>
        <w:ind w:left="2157" w:hanging="180"/>
      </w:pPr>
    </w:lvl>
    <w:lvl w:ilvl="3" w:tplc="0416000F" w:tentative="1">
      <w:start w:val="1"/>
      <w:numFmt w:val="decimal"/>
      <w:lvlText w:val="%4."/>
      <w:lvlJc w:val="left"/>
      <w:pPr>
        <w:ind w:left="2877" w:hanging="360"/>
      </w:pPr>
    </w:lvl>
    <w:lvl w:ilvl="4" w:tplc="04160019" w:tentative="1">
      <w:start w:val="1"/>
      <w:numFmt w:val="lowerLetter"/>
      <w:lvlText w:val="%5."/>
      <w:lvlJc w:val="left"/>
      <w:pPr>
        <w:ind w:left="3597" w:hanging="360"/>
      </w:pPr>
    </w:lvl>
    <w:lvl w:ilvl="5" w:tplc="0416001B" w:tentative="1">
      <w:start w:val="1"/>
      <w:numFmt w:val="lowerRoman"/>
      <w:lvlText w:val="%6."/>
      <w:lvlJc w:val="right"/>
      <w:pPr>
        <w:ind w:left="4317" w:hanging="180"/>
      </w:pPr>
    </w:lvl>
    <w:lvl w:ilvl="6" w:tplc="0416000F" w:tentative="1">
      <w:start w:val="1"/>
      <w:numFmt w:val="decimal"/>
      <w:lvlText w:val="%7."/>
      <w:lvlJc w:val="left"/>
      <w:pPr>
        <w:ind w:left="5037" w:hanging="360"/>
      </w:pPr>
    </w:lvl>
    <w:lvl w:ilvl="7" w:tplc="04160019" w:tentative="1">
      <w:start w:val="1"/>
      <w:numFmt w:val="lowerLetter"/>
      <w:lvlText w:val="%8."/>
      <w:lvlJc w:val="left"/>
      <w:pPr>
        <w:ind w:left="5757" w:hanging="360"/>
      </w:pPr>
    </w:lvl>
    <w:lvl w:ilvl="8" w:tplc="0416001B" w:tentative="1">
      <w:start w:val="1"/>
      <w:numFmt w:val="lowerRoman"/>
      <w:lvlText w:val="%9."/>
      <w:lvlJc w:val="right"/>
      <w:pPr>
        <w:ind w:left="6477" w:hanging="180"/>
      </w:pPr>
    </w:lvl>
  </w:abstractNum>
  <w:abstractNum w:abstractNumId="22">
    <w:nsid w:val="5AE14581"/>
    <w:multiLevelType w:val="hybridMultilevel"/>
    <w:tmpl w:val="88CA1D3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B616ACF"/>
    <w:multiLevelType w:val="multilevel"/>
    <w:tmpl w:val="6360E722"/>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4">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6D9837A8"/>
    <w:multiLevelType w:val="hybridMultilevel"/>
    <w:tmpl w:val="04C4272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7E6A7259"/>
    <w:multiLevelType w:val="multilevel"/>
    <w:tmpl w:val="1A9EA3BA"/>
    <w:lvl w:ilvl="0">
      <w:start w:val="16"/>
      <w:numFmt w:val="decimal"/>
      <w:lvlText w:val="%1"/>
      <w:lvlJc w:val="left"/>
      <w:pPr>
        <w:ind w:left="480" w:hanging="480"/>
      </w:pPr>
      <w:rPr>
        <w:rFonts w:hint="default"/>
      </w:rPr>
    </w:lvl>
    <w:lvl w:ilvl="1">
      <w:start w:val="17"/>
      <w:numFmt w:val="decimal"/>
      <w:lvlText w:val="%1.%2"/>
      <w:lvlJc w:val="left"/>
      <w:pPr>
        <w:ind w:left="6009"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7">
    <w:nsid w:val="7FE43037"/>
    <w:multiLevelType w:val="multilevel"/>
    <w:tmpl w:val="1494B554"/>
    <w:lvl w:ilvl="0">
      <w:start w:val="3"/>
      <w:numFmt w:val="decimal"/>
      <w:lvlText w:val="%1."/>
      <w:lvlJc w:val="left"/>
      <w:pPr>
        <w:ind w:left="384" w:hanging="384"/>
      </w:pPr>
      <w:rPr>
        <w:rFonts w:hint="default"/>
      </w:rPr>
    </w:lvl>
    <w:lvl w:ilvl="1">
      <w:start w:val="1"/>
      <w:numFmt w:val="decimal"/>
      <w:lvlText w:val="%1.%2."/>
      <w:lvlJc w:val="left"/>
      <w:pPr>
        <w:ind w:left="1430" w:hanging="720"/>
      </w:pPr>
      <w:rPr>
        <w:rFonts w:ascii="Ecofont_Spranq_eco_Sans" w:hAnsi="Ecofont_Spranq_eco_Sans" w:hint="default"/>
        <w:b w:val="0"/>
        <w:color w:val="auto"/>
        <w:sz w:val="20"/>
        <w:szCs w:val="20"/>
      </w:rPr>
    </w:lvl>
    <w:lvl w:ilvl="2">
      <w:start w:val="1"/>
      <w:numFmt w:val="decimal"/>
      <w:lvlText w:val="%1.%2.%3."/>
      <w:lvlJc w:val="left"/>
      <w:pPr>
        <w:ind w:left="2140" w:hanging="720"/>
      </w:pPr>
      <w:rPr>
        <w:rFonts w:hint="default"/>
        <w:b w:val="0"/>
        <w:i w:val="0"/>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num w:numId="1">
    <w:abstractNumId w:val="11"/>
  </w:num>
  <w:num w:numId="2">
    <w:abstractNumId w:val="24"/>
  </w:num>
  <w:num w:numId="3">
    <w:abstractNumId w:val="0"/>
  </w:num>
  <w:num w:numId="4">
    <w:abstractNumId w:val="27"/>
  </w:num>
  <w:num w:numId="5">
    <w:abstractNumId w:val="18"/>
  </w:num>
  <w:num w:numId="6">
    <w:abstractNumId w:val="20"/>
  </w:num>
  <w:num w:numId="7">
    <w:abstractNumId w:val="17"/>
  </w:num>
  <w:num w:numId="8">
    <w:abstractNumId w:val="13"/>
  </w:num>
  <w:num w:numId="9">
    <w:abstractNumId w:val="13"/>
    <w:lvlOverride w:ilvl="0">
      <w:startOverride w:val="1"/>
    </w:lvlOverride>
  </w:num>
  <w:num w:numId="10">
    <w:abstractNumId w:val="19"/>
  </w:num>
  <w:num w:numId="11">
    <w:abstractNumId w:val="19"/>
    <w:lvlOverride w:ilvl="0">
      <w:startOverride w:val="1"/>
    </w:lvlOverride>
  </w:num>
  <w:num w:numId="12">
    <w:abstractNumId w:val="10"/>
  </w:num>
  <w:num w:numId="13">
    <w:abstractNumId w:val="10"/>
    <w:lvlOverride w:ilvl="0">
      <w:startOverride w:val="1"/>
    </w:lvlOverride>
  </w:num>
  <w:num w:numId="14">
    <w:abstractNumId w:val="8"/>
  </w:num>
  <w:num w:numId="15">
    <w:abstractNumId w:val="12"/>
  </w:num>
  <w:num w:numId="16">
    <w:abstractNumId w:val="7"/>
  </w:num>
  <w:num w:numId="17">
    <w:abstractNumId w:val="2"/>
  </w:num>
  <w:num w:numId="18">
    <w:abstractNumId w:val="21"/>
  </w:num>
  <w:num w:numId="19">
    <w:abstractNumId w:val="1"/>
  </w:num>
  <w:num w:numId="20">
    <w:abstractNumId w:val="14"/>
  </w:num>
  <w:num w:numId="21">
    <w:abstractNumId w:val="22"/>
  </w:num>
  <w:num w:numId="22">
    <w:abstractNumId w:val="26"/>
  </w:num>
  <w:num w:numId="23">
    <w:abstractNumId w:val="15"/>
  </w:num>
  <w:num w:numId="24">
    <w:abstractNumId w:val="25"/>
  </w:num>
  <w:num w:numId="25">
    <w:abstractNumId w:val="3"/>
  </w:num>
  <w:num w:numId="26">
    <w:abstractNumId w:val="9"/>
  </w:num>
  <w:num w:numId="27">
    <w:abstractNumId w:val="23"/>
  </w:num>
  <w:num w:numId="28">
    <w:abstractNumId w:val="6"/>
  </w:num>
  <w:num w:numId="29">
    <w:abstractNumId w:val="5"/>
  </w:num>
  <w:num w:numId="30">
    <w:abstractNumId w:val="4"/>
  </w:num>
  <w:num w:numId="31">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236D"/>
    <w:rsid w:val="00003298"/>
    <w:rsid w:val="00011B54"/>
    <w:rsid w:val="00017735"/>
    <w:rsid w:val="000205D8"/>
    <w:rsid w:val="0002260C"/>
    <w:rsid w:val="0002306D"/>
    <w:rsid w:val="000242C8"/>
    <w:rsid w:val="00027155"/>
    <w:rsid w:val="000318BA"/>
    <w:rsid w:val="000319E7"/>
    <w:rsid w:val="00033B03"/>
    <w:rsid w:val="00034A29"/>
    <w:rsid w:val="00037ABF"/>
    <w:rsid w:val="00040957"/>
    <w:rsid w:val="00047D73"/>
    <w:rsid w:val="00054E4B"/>
    <w:rsid w:val="00056433"/>
    <w:rsid w:val="000571C4"/>
    <w:rsid w:val="0005755A"/>
    <w:rsid w:val="00060414"/>
    <w:rsid w:val="00062853"/>
    <w:rsid w:val="0006537A"/>
    <w:rsid w:val="000670EC"/>
    <w:rsid w:val="000677A2"/>
    <w:rsid w:val="00067ED2"/>
    <w:rsid w:val="00070375"/>
    <w:rsid w:val="00070EA5"/>
    <w:rsid w:val="0007230A"/>
    <w:rsid w:val="00073BD2"/>
    <w:rsid w:val="00074018"/>
    <w:rsid w:val="00076135"/>
    <w:rsid w:val="00076CBC"/>
    <w:rsid w:val="00076DA1"/>
    <w:rsid w:val="000779C7"/>
    <w:rsid w:val="00081098"/>
    <w:rsid w:val="00081853"/>
    <w:rsid w:val="000826B8"/>
    <w:rsid w:val="00087EF2"/>
    <w:rsid w:val="00090F5D"/>
    <w:rsid w:val="00092759"/>
    <w:rsid w:val="00094321"/>
    <w:rsid w:val="000A102A"/>
    <w:rsid w:val="000A1A7B"/>
    <w:rsid w:val="000A1B88"/>
    <w:rsid w:val="000A23DA"/>
    <w:rsid w:val="000A2AFA"/>
    <w:rsid w:val="000A674F"/>
    <w:rsid w:val="000B0288"/>
    <w:rsid w:val="000B3F00"/>
    <w:rsid w:val="000B6451"/>
    <w:rsid w:val="000B7B55"/>
    <w:rsid w:val="000C123B"/>
    <w:rsid w:val="000C21AD"/>
    <w:rsid w:val="000C2C16"/>
    <w:rsid w:val="000C670A"/>
    <w:rsid w:val="000C6C77"/>
    <w:rsid w:val="000D2AC3"/>
    <w:rsid w:val="000D5288"/>
    <w:rsid w:val="000E326F"/>
    <w:rsid w:val="000E501F"/>
    <w:rsid w:val="000E6A51"/>
    <w:rsid w:val="000F104D"/>
    <w:rsid w:val="000F1C1C"/>
    <w:rsid w:val="000F4088"/>
    <w:rsid w:val="000F4F96"/>
    <w:rsid w:val="000F5A07"/>
    <w:rsid w:val="00100990"/>
    <w:rsid w:val="001010BB"/>
    <w:rsid w:val="001043E9"/>
    <w:rsid w:val="00105707"/>
    <w:rsid w:val="001103FF"/>
    <w:rsid w:val="00110D99"/>
    <w:rsid w:val="00111BD6"/>
    <w:rsid w:val="00113EEB"/>
    <w:rsid w:val="001219B0"/>
    <w:rsid w:val="00124990"/>
    <w:rsid w:val="00125CCF"/>
    <w:rsid w:val="001304C0"/>
    <w:rsid w:val="001315F2"/>
    <w:rsid w:val="00131D94"/>
    <w:rsid w:val="0013680C"/>
    <w:rsid w:val="0014004B"/>
    <w:rsid w:val="00140385"/>
    <w:rsid w:val="0014325E"/>
    <w:rsid w:val="00146BDF"/>
    <w:rsid w:val="00150295"/>
    <w:rsid w:val="001516EA"/>
    <w:rsid w:val="00153E25"/>
    <w:rsid w:val="00154505"/>
    <w:rsid w:val="0015684D"/>
    <w:rsid w:val="00160BBD"/>
    <w:rsid w:val="00160C4D"/>
    <w:rsid w:val="00160DA4"/>
    <w:rsid w:val="0016584A"/>
    <w:rsid w:val="00170CE1"/>
    <w:rsid w:val="00171E84"/>
    <w:rsid w:val="00174CAA"/>
    <w:rsid w:val="00177CD5"/>
    <w:rsid w:val="001817D2"/>
    <w:rsid w:val="0018218A"/>
    <w:rsid w:val="00182530"/>
    <w:rsid w:val="00184086"/>
    <w:rsid w:val="001904A8"/>
    <w:rsid w:val="001922D8"/>
    <w:rsid w:val="00193820"/>
    <w:rsid w:val="001A1732"/>
    <w:rsid w:val="001A21F5"/>
    <w:rsid w:val="001A2CE9"/>
    <w:rsid w:val="001A3A05"/>
    <w:rsid w:val="001A3E18"/>
    <w:rsid w:val="001B005B"/>
    <w:rsid w:val="001B0407"/>
    <w:rsid w:val="001C1534"/>
    <w:rsid w:val="001C24A1"/>
    <w:rsid w:val="001C3F32"/>
    <w:rsid w:val="001C48B6"/>
    <w:rsid w:val="001C4C04"/>
    <w:rsid w:val="001C5567"/>
    <w:rsid w:val="001C694F"/>
    <w:rsid w:val="001C721E"/>
    <w:rsid w:val="001D065B"/>
    <w:rsid w:val="001D4F39"/>
    <w:rsid w:val="001D7B52"/>
    <w:rsid w:val="001E3AAF"/>
    <w:rsid w:val="001E613E"/>
    <w:rsid w:val="001F0A6E"/>
    <w:rsid w:val="001F1E52"/>
    <w:rsid w:val="001F39FA"/>
    <w:rsid w:val="001F3E56"/>
    <w:rsid w:val="00201496"/>
    <w:rsid w:val="00202A04"/>
    <w:rsid w:val="00203BD2"/>
    <w:rsid w:val="00205197"/>
    <w:rsid w:val="0020593D"/>
    <w:rsid w:val="00206765"/>
    <w:rsid w:val="00207B98"/>
    <w:rsid w:val="00210001"/>
    <w:rsid w:val="0021106D"/>
    <w:rsid w:val="00216E43"/>
    <w:rsid w:val="00217672"/>
    <w:rsid w:val="00221BA5"/>
    <w:rsid w:val="00222980"/>
    <w:rsid w:val="00223248"/>
    <w:rsid w:val="002241A2"/>
    <w:rsid w:val="00231E9C"/>
    <w:rsid w:val="00235967"/>
    <w:rsid w:val="00240B17"/>
    <w:rsid w:val="00241D78"/>
    <w:rsid w:val="00246DAE"/>
    <w:rsid w:val="002538B4"/>
    <w:rsid w:val="002538E3"/>
    <w:rsid w:val="00255907"/>
    <w:rsid w:val="00255C24"/>
    <w:rsid w:val="00260802"/>
    <w:rsid w:val="0026386A"/>
    <w:rsid w:val="00267125"/>
    <w:rsid w:val="00267B22"/>
    <w:rsid w:val="00267C23"/>
    <w:rsid w:val="00271CB6"/>
    <w:rsid w:val="0027301A"/>
    <w:rsid w:val="00274BDD"/>
    <w:rsid w:val="00276ECC"/>
    <w:rsid w:val="00281152"/>
    <w:rsid w:val="0028133E"/>
    <w:rsid w:val="00282BCE"/>
    <w:rsid w:val="00285764"/>
    <w:rsid w:val="002866BE"/>
    <w:rsid w:val="0028765E"/>
    <w:rsid w:val="0029037D"/>
    <w:rsid w:val="002937D4"/>
    <w:rsid w:val="00294782"/>
    <w:rsid w:val="00296F31"/>
    <w:rsid w:val="002A17C6"/>
    <w:rsid w:val="002A5B83"/>
    <w:rsid w:val="002B05E3"/>
    <w:rsid w:val="002B16DA"/>
    <w:rsid w:val="002B2D0B"/>
    <w:rsid w:val="002B3FA9"/>
    <w:rsid w:val="002B5E72"/>
    <w:rsid w:val="002C3B8E"/>
    <w:rsid w:val="002C54C1"/>
    <w:rsid w:val="002C6064"/>
    <w:rsid w:val="002C6111"/>
    <w:rsid w:val="002C661C"/>
    <w:rsid w:val="002D180B"/>
    <w:rsid w:val="002D78B4"/>
    <w:rsid w:val="002D7C8E"/>
    <w:rsid w:val="002E160F"/>
    <w:rsid w:val="002E3F91"/>
    <w:rsid w:val="002E41C6"/>
    <w:rsid w:val="002E4709"/>
    <w:rsid w:val="002E480D"/>
    <w:rsid w:val="002E5F6B"/>
    <w:rsid w:val="002E713E"/>
    <w:rsid w:val="002F084D"/>
    <w:rsid w:val="002F308B"/>
    <w:rsid w:val="002F4DB6"/>
    <w:rsid w:val="00310B4A"/>
    <w:rsid w:val="00314264"/>
    <w:rsid w:val="00314576"/>
    <w:rsid w:val="003153A5"/>
    <w:rsid w:val="00315C87"/>
    <w:rsid w:val="003204C2"/>
    <w:rsid w:val="003238C3"/>
    <w:rsid w:val="00324BCD"/>
    <w:rsid w:val="00324F30"/>
    <w:rsid w:val="00325023"/>
    <w:rsid w:val="00325FD8"/>
    <w:rsid w:val="003265B9"/>
    <w:rsid w:val="00327232"/>
    <w:rsid w:val="00331182"/>
    <w:rsid w:val="0033678D"/>
    <w:rsid w:val="00336E39"/>
    <w:rsid w:val="00340EE0"/>
    <w:rsid w:val="00343032"/>
    <w:rsid w:val="00351A51"/>
    <w:rsid w:val="003525FA"/>
    <w:rsid w:val="0035472C"/>
    <w:rsid w:val="0035658A"/>
    <w:rsid w:val="0035727A"/>
    <w:rsid w:val="00360F34"/>
    <w:rsid w:val="00363843"/>
    <w:rsid w:val="00364141"/>
    <w:rsid w:val="00367EF6"/>
    <w:rsid w:val="00373D7F"/>
    <w:rsid w:val="00373F2A"/>
    <w:rsid w:val="00374D55"/>
    <w:rsid w:val="003779A2"/>
    <w:rsid w:val="0038139C"/>
    <w:rsid w:val="003842F3"/>
    <w:rsid w:val="00386157"/>
    <w:rsid w:val="003869F5"/>
    <w:rsid w:val="00386ADE"/>
    <w:rsid w:val="00390815"/>
    <w:rsid w:val="003914DE"/>
    <w:rsid w:val="00391E14"/>
    <w:rsid w:val="00394F8C"/>
    <w:rsid w:val="003959F6"/>
    <w:rsid w:val="003A1BAE"/>
    <w:rsid w:val="003A3AE6"/>
    <w:rsid w:val="003A4948"/>
    <w:rsid w:val="003A73C1"/>
    <w:rsid w:val="003B02D6"/>
    <w:rsid w:val="003B59DF"/>
    <w:rsid w:val="003B791E"/>
    <w:rsid w:val="003C0EB5"/>
    <w:rsid w:val="003C2166"/>
    <w:rsid w:val="003C386B"/>
    <w:rsid w:val="003C4C35"/>
    <w:rsid w:val="003C609E"/>
    <w:rsid w:val="003C6275"/>
    <w:rsid w:val="003D67FF"/>
    <w:rsid w:val="003E2073"/>
    <w:rsid w:val="003E4927"/>
    <w:rsid w:val="003E4D76"/>
    <w:rsid w:val="003E55B1"/>
    <w:rsid w:val="003F004A"/>
    <w:rsid w:val="003F075A"/>
    <w:rsid w:val="003F1437"/>
    <w:rsid w:val="003F185C"/>
    <w:rsid w:val="003F36A3"/>
    <w:rsid w:val="003F38BA"/>
    <w:rsid w:val="00400200"/>
    <w:rsid w:val="00403D0C"/>
    <w:rsid w:val="0040443F"/>
    <w:rsid w:val="004053E1"/>
    <w:rsid w:val="004054F1"/>
    <w:rsid w:val="00407F1C"/>
    <w:rsid w:val="00410E66"/>
    <w:rsid w:val="00412BEE"/>
    <w:rsid w:val="00414933"/>
    <w:rsid w:val="00415D0B"/>
    <w:rsid w:val="00415F27"/>
    <w:rsid w:val="00416A59"/>
    <w:rsid w:val="00417CA8"/>
    <w:rsid w:val="0042190C"/>
    <w:rsid w:val="00425359"/>
    <w:rsid w:val="004316D7"/>
    <w:rsid w:val="00431EDA"/>
    <w:rsid w:val="00431F33"/>
    <w:rsid w:val="0043231C"/>
    <w:rsid w:val="00432470"/>
    <w:rsid w:val="00435447"/>
    <w:rsid w:val="00435963"/>
    <w:rsid w:val="00441895"/>
    <w:rsid w:val="00441EA1"/>
    <w:rsid w:val="00444027"/>
    <w:rsid w:val="00445798"/>
    <w:rsid w:val="00447130"/>
    <w:rsid w:val="0044725C"/>
    <w:rsid w:val="00447465"/>
    <w:rsid w:val="00450CD0"/>
    <w:rsid w:val="00451B0C"/>
    <w:rsid w:val="004524BC"/>
    <w:rsid w:val="00454387"/>
    <w:rsid w:val="00455CBE"/>
    <w:rsid w:val="00455EB7"/>
    <w:rsid w:val="00455FD5"/>
    <w:rsid w:val="00460E8A"/>
    <w:rsid w:val="0046230A"/>
    <w:rsid w:val="004629B8"/>
    <w:rsid w:val="00462C95"/>
    <w:rsid w:val="004634B2"/>
    <w:rsid w:val="0046486A"/>
    <w:rsid w:val="00464AAF"/>
    <w:rsid w:val="00464B67"/>
    <w:rsid w:val="00470B6E"/>
    <w:rsid w:val="004749E1"/>
    <w:rsid w:val="004773FC"/>
    <w:rsid w:val="00477AF3"/>
    <w:rsid w:val="00480328"/>
    <w:rsid w:val="004820B3"/>
    <w:rsid w:val="004834FC"/>
    <w:rsid w:val="00483B15"/>
    <w:rsid w:val="00483FB9"/>
    <w:rsid w:val="0048407D"/>
    <w:rsid w:val="00484F2A"/>
    <w:rsid w:val="00485296"/>
    <w:rsid w:val="00485B2F"/>
    <w:rsid w:val="0048612E"/>
    <w:rsid w:val="00493397"/>
    <w:rsid w:val="00494AE7"/>
    <w:rsid w:val="00496B90"/>
    <w:rsid w:val="004B05B0"/>
    <w:rsid w:val="004B0CAC"/>
    <w:rsid w:val="004B19B5"/>
    <w:rsid w:val="004B1D7D"/>
    <w:rsid w:val="004B31D5"/>
    <w:rsid w:val="004B460A"/>
    <w:rsid w:val="004B6062"/>
    <w:rsid w:val="004B68C4"/>
    <w:rsid w:val="004B6D36"/>
    <w:rsid w:val="004C0212"/>
    <w:rsid w:val="004C05F9"/>
    <w:rsid w:val="004C32B1"/>
    <w:rsid w:val="004C49F0"/>
    <w:rsid w:val="004C53FE"/>
    <w:rsid w:val="004D1D3C"/>
    <w:rsid w:val="004D374E"/>
    <w:rsid w:val="004D4585"/>
    <w:rsid w:val="004D4CD1"/>
    <w:rsid w:val="004D5830"/>
    <w:rsid w:val="004E0194"/>
    <w:rsid w:val="004E35AA"/>
    <w:rsid w:val="004E563F"/>
    <w:rsid w:val="004E5811"/>
    <w:rsid w:val="004F0502"/>
    <w:rsid w:val="004F161E"/>
    <w:rsid w:val="004F45F2"/>
    <w:rsid w:val="004F5DF9"/>
    <w:rsid w:val="004F603D"/>
    <w:rsid w:val="004F66B4"/>
    <w:rsid w:val="004F6C38"/>
    <w:rsid w:val="004F78C6"/>
    <w:rsid w:val="004F7953"/>
    <w:rsid w:val="0050224C"/>
    <w:rsid w:val="005037A6"/>
    <w:rsid w:val="00504AD2"/>
    <w:rsid w:val="00505064"/>
    <w:rsid w:val="005076C7"/>
    <w:rsid w:val="00512D53"/>
    <w:rsid w:val="00513A0A"/>
    <w:rsid w:val="00514883"/>
    <w:rsid w:val="00520955"/>
    <w:rsid w:val="00525A05"/>
    <w:rsid w:val="0052734F"/>
    <w:rsid w:val="00531256"/>
    <w:rsid w:val="0053132E"/>
    <w:rsid w:val="00532524"/>
    <w:rsid w:val="00533B33"/>
    <w:rsid w:val="005341DD"/>
    <w:rsid w:val="005370BE"/>
    <w:rsid w:val="005401AC"/>
    <w:rsid w:val="005409CA"/>
    <w:rsid w:val="00555095"/>
    <w:rsid w:val="00555863"/>
    <w:rsid w:val="00557BF2"/>
    <w:rsid w:val="00561C04"/>
    <w:rsid w:val="0056213B"/>
    <w:rsid w:val="00562F82"/>
    <w:rsid w:val="00563467"/>
    <w:rsid w:val="005634BD"/>
    <w:rsid w:val="00563DB2"/>
    <w:rsid w:val="00564913"/>
    <w:rsid w:val="00577D27"/>
    <w:rsid w:val="005800D8"/>
    <w:rsid w:val="00580775"/>
    <w:rsid w:val="00581C96"/>
    <w:rsid w:val="005846C9"/>
    <w:rsid w:val="005873FC"/>
    <w:rsid w:val="00590EAF"/>
    <w:rsid w:val="00595DA6"/>
    <w:rsid w:val="00596FA6"/>
    <w:rsid w:val="005A046B"/>
    <w:rsid w:val="005A1C34"/>
    <w:rsid w:val="005A510C"/>
    <w:rsid w:val="005A6A91"/>
    <w:rsid w:val="005B0066"/>
    <w:rsid w:val="005B1490"/>
    <w:rsid w:val="005B6C88"/>
    <w:rsid w:val="005C25B5"/>
    <w:rsid w:val="005C3930"/>
    <w:rsid w:val="005C673C"/>
    <w:rsid w:val="005C76D8"/>
    <w:rsid w:val="005D7B63"/>
    <w:rsid w:val="005E0CD7"/>
    <w:rsid w:val="005E1321"/>
    <w:rsid w:val="005E1666"/>
    <w:rsid w:val="005E2DD4"/>
    <w:rsid w:val="005E6730"/>
    <w:rsid w:val="005E6D43"/>
    <w:rsid w:val="005F5D6C"/>
    <w:rsid w:val="005F65EF"/>
    <w:rsid w:val="005F6A77"/>
    <w:rsid w:val="005F6F64"/>
    <w:rsid w:val="005F75FD"/>
    <w:rsid w:val="005F7B0A"/>
    <w:rsid w:val="00605C11"/>
    <w:rsid w:val="00606440"/>
    <w:rsid w:val="006078C2"/>
    <w:rsid w:val="0061470E"/>
    <w:rsid w:val="006171A9"/>
    <w:rsid w:val="00620E00"/>
    <w:rsid w:val="00623436"/>
    <w:rsid w:val="00626431"/>
    <w:rsid w:val="006335C4"/>
    <w:rsid w:val="0063500B"/>
    <w:rsid w:val="006351CD"/>
    <w:rsid w:val="00640F39"/>
    <w:rsid w:val="00646020"/>
    <w:rsid w:val="006520F3"/>
    <w:rsid w:val="006539C1"/>
    <w:rsid w:val="00655AAF"/>
    <w:rsid w:val="00656A30"/>
    <w:rsid w:val="00657E82"/>
    <w:rsid w:val="006673E7"/>
    <w:rsid w:val="00674964"/>
    <w:rsid w:val="00680B7E"/>
    <w:rsid w:val="00683B94"/>
    <w:rsid w:val="00686692"/>
    <w:rsid w:val="006918C1"/>
    <w:rsid w:val="00693033"/>
    <w:rsid w:val="00693321"/>
    <w:rsid w:val="00694893"/>
    <w:rsid w:val="00694DD9"/>
    <w:rsid w:val="006A12B1"/>
    <w:rsid w:val="006A1665"/>
    <w:rsid w:val="006A29E8"/>
    <w:rsid w:val="006A3380"/>
    <w:rsid w:val="006A446E"/>
    <w:rsid w:val="006A4E44"/>
    <w:rsid w:val="006A5F42"/>
    <w:rsid w:val="006A6103"/>
    <w:rsid w:val="006B10ED"/>
    <w:rsid w:val="006B156A"/>
    <w:rsid w:val="006B51B2"/>
    <w:rsid w:val="006C17A0"/>
    <w:rsid w:val="006D27E3"/>
    <w:rsid w:val="006D3CF5"/>
    <w:rsid w:val="006D4135"/>
    <w:rsid w:val="006E09F2"/>
    <w:rsid w:val="006E1E3F"/>
    <w:rsid w:val="006E6441"/>
    <w:rsid w:val="006E7067"/>
    <w:rsid w:val="006E721C"/>
    <w:rsid w:val="006F3B65"/>
    <w:rsid w:val="006F3EE2"/>
    <w:rsid w:val="00700CBD"/>
    <w:rsid w:val="007028C7"/>
    <w:rsid w:val="0070363D"/>
    <w:rsid w:val="00704462"/>
    <w:rsid w:val="00710815"/>
    <w:rsid w:val="00710C7E"/>
    <w:rsid w:val="00711DD2"/>
    <w:rsid w:val="00713463"/>
    <w:rsid w:val="007169A8"/>
    <w:rsid w:val="00726F2D"/>
    <w:rsid w:val="007300ED"/>
    <w:rsid w:val="00731C37"/>
    <w:rsid w:val="007332B3"/>
    <w:rsid w:val="007333B2"/>
    <w:rsid w:val="00733908"/>
    <w:rsid w:val="00733DE0"/>
    <w:rsid w:val="007357C5"/>
    <w:rsid w:val="00737AA8"/>
    <w:rsid w:val="0074032D"/>
    <w:rsid w:val="00740D25"/>
    <w:rsid w:val="00741328"/>
    <w:rsid w:val="00742EE9"/>
    <w:rsid w:val="007454DF"/>
    <w:rsid w:val="0075140A"/>
    <w:rsid w:val="00751D83"/>
    <w:rsid w:val="00754359"/>
    <w:rsid w:val="00756C17"/>
    <w:rsid w:val="00756F76"/>
    <w:rsid w:val="00762FEB"/>
    <w:rsid w:val="007679B9"/>
    <w:rsid w:val="007701D2"/>
    <w:rsid w:val="007714F8"/>
    <w:rsid w:val="00774C64"/>
    <w:rsid w:val="007754C2"/>
    <w:rsid w:val="00776572"/>
    <w:rsid w:val="0077738D"/>
    <w:rsid w:val="007774C2"/>
    <w:rsid w:val="00785B38"/>
    <w:rsid w:val="007878B7"/>
    <w:rsid w:val="00787D28"/>
    <w:rsid w:val="0079000C"/>
    <w:rsid w:val="00790D93"/>
    <w:rsid w:val="007914EE"/>
    <w:rsid w:val="0079185F"/>
    <w:rsid w:val="00791CD7"/>
    <w:rsid w:val="0079430D"/>
    <w:rsid w:val="007958BC"/>
    <w:rsid w:val="00795D4E"/>
    <w:rsid w:val="0079754C"/>
    <w:rsid w:val="007A0228"/>
    <w:rsid w:val="007A1395"/>
    <w:rsid w:val="007A3B20"/>
    <w:rsid w:val="007B1427"/>
    <w:rsid w:val="007B19CE"/>
    <w:rsid w:val="007B7C23"/>
    <w:rsid w:val="007C0255"/>
    <w:rsid w:val="007C09C8"/>
    <w:rsid w:val="007C0C22"/>
    <w:rsid w:val="007C13ED"/>
    <w:rsid w:val="007C2707"/>
    <w:rsid w:val="007C2DD4"/>
    <w:rsid w:val="007C3F2A"/>
    <w:rsid w:val="007C7DD4"/>
    <w:rsid w:val="007D3572"/>
    <w:rsid w:val="007D501A"/>
    <w:rsid w:val="007D6EB0"/>
    <w:rsid w:val="007E04BE"/>
    <w:rsid w:val="007E1966"/>
    <w:rsid w:val="007E3F65"/>
    <w:rsid w:val="007E4CA4"/>
    <w:rsid w:val="007E5253"/>
    <w:rsid w:val="007E57A5"/>
    <w:rsid w:val="007E68F6"/>
    <w:rsid w:val="007E6EF9"/>
    <w:rsid w:val="007E70A4"/>
    <w:rsid w:val="007F0511"/>
    <w:rsid w:val="007F1F58"/>
    <w:rsid w:val="007F1FC9"/>
    <w:rsid w:val="007F2AE5"/>
    <w:rsid w:val="007F6AB0"/>
    <w:rsid w:val="00800A85"/>
    <w:rsid w:val="0080257D"/>
    <w:rsid w:val="00803805"/>
    <w:rsid w:val="0080582D"/>
    <w:rsid w:val="0080756C"/>
    <w:rsid w:val="008226DD"/>
    <w:rsid w:val="00822C89"/>
    <w:rsid w:val="00822FA2"/>
    <w:rsid w:val="00827DEC"/>
    <w:rsid w:val="00831204"/>
    <w:rsid w:val="00831208"/>
    <w:rsid w:val="0083298F"/>
    <w:rsid w:val="00835052"/>
    <w:rsid w:val="00835A02"/>
    <w:rsid w:val="008400D1"/>
    <w:rsid w:val="00840DD5"/>
    <w:rsid w:val="008429CF"/>
    <w:rsid w:val="00842A66"/>
    <w:rsid w:val="008446E2"/>
    <w:rsid w:val="00844A29"/>
    <w:rsid w:val="00845B40"/>
    <w:rsid w:val="00847E19"/>
    <w:rsid w:val="00850CD3"/>
    <w:rsid w:val="0085112C"/>
    <w:rsid w:val="00851BD3"/>
    <w:rsid w:val="008601A9"/>
    <w:rsid w:val="00864D69"/>
    <w:rsid w:val="00865B0D"/>
    <w:rsid w:val="00867A6C"/>
    <w:rsid w:val="00870FC2"/>
    <w:rsid w:val="00871B33"/>
    <w:rsid w:val="00871DE7"/>
    <w:rsid w:val="00872949"/>
    <w:rsid w:val="008742ED"/>
    <w:rsid w:val="00874A2A"/>
    <w:rsid w:val="00880CFC"/>
    <w:rsid w:val="00884360"/>
    <w:rsid w:val="008846E0"/>
    <w:rsid w:val="00886789"/>
    <w:rsid w:val="00887874"/>
    <w:rsid w:val="008941DB"/>
    <w:rsid w:val="0089596A"/>
    <w:rsid w:val="008A16EA"/>
    <w:rsid w:val="008A31CE"/>
    <w:rsid w:val="008A7771"/>
    <w:rsid w:val="008B6162"/>
    <w:rsid w:val="008C04DF"/>
    <w:rsid w:val="008C1897"/>
    <w:rsid w:val="008C1971"/>
    <w:rsid w:val="008C798F"/>
    <w:rsid w:val="008D2CAF"/>
    <w:rsid w:val="008D3ACE"/>
    <w:rsid w:val="008D4D79"/>
    <w:rsid w:val="008D51CC"/>
    <w:rsid w:val="008D6397"/>
    <w:rsid w:val="008D7492"/>
    <w:rsid w:val="008E16A7"/>
    <w:rsid w:val="008E4065"/>
    <w:rsid w:val="008E417C"/>
    <w:rsid w:val="008E4F95"/>
    <w:rsid w:val="008E7EEE"/>
    <w:rsid w:val="008F0217"/>
    <w:rsid w:val="008F4D52"/>
    <w:rsid w:val="008F4E41"/>
    <w:rsid w:val="0090408D"/>
    <w:rsid w:val="00904E6B"/>
    <w:rsid w:val="00906EEC"/>
    <w:rsid w:val="009104E0"/>
    <w:rsid w:val="009114AE"/>
    <w:rsid w:val="00914204"/>
    <w:rsid w:val="00915C7E"/>
    <w:rsid w:val="00922606"/>
    <w:rsid w:val="00922D31"/>
    <w:rsid w:val="00923BC0"/>
    <w:rsid w:val="0092559F"/>
    <w:rsid w:val="00930489"/>
    <w:rsid w:val="00931141"/>
    <w:rsid w:val="0093303E"/>
    <w:rsid w:val="00935665"/>
    <w:rsid w:val="00935B30"/>
    <w:rsid w:val="00936A4E"/>
    <w:rsid w:val="00941580"/>
    <w:rsid w:val="00942D1E"/>
    <w:rsid w:val="009449BB"/>
    <w:rsid w:val="00944E0C"/>
    <w:rsid w:val="0094575A"/>
    <w:rsid w:val="00950D81"/>
    <w:rsid w:val="009543EB"/>
    <w:rsid w:val="009623AB"/>
    <w:rsid w:val="00970A6B"/>
    <w:rsid w:val="00974B8F"/>
    <w:rsid w:val="009762B8"/>
    <w:rsid w:val="009763C4"/>
    <w:rsid w:val="009803F1"/>
    <w:rsid w:val="009822D7"/>
    <w:rsid w:val="009844F7"/>
    <w:rsid w:val="0099079E"/>
    <w:rsid w:val="00995FFD"/>
    <w:rsid w:val="009A37AB"/>
    <w:rsid w:val="009A45B0"/>
    <w:rsid w:val="009A6A6F"/>
    <w:rsid w:val="009B1B69"/>
    <w:rsid w:val="009B588F"/>
    <w:rsid w:val="009C3361"/>
    <w:rsid w:val="009C4199"/>
    <w:rsid w:val="009C470D"/>
    <w:rsid w:val="009C638B"/>
    <w:rsid w:val="009D3626"/>
    <w:rsid w:val="009D4667"/>
    <w:rsid w:val="009D68FB"/>
    <w:rsid w:val="009E04B3"/>
    <w:rsid w:val="009E0DFC"/>
    <w:rsid w:val="009E1880"/>
    <w:rsid w:val="009E51DF"/>
    <w:rsid w:val="009E5B74"/>
    <w:rsid w:val="009E6510"/>
    <w:rsid w:val="009E7C14"/>
    <w:rsid w:val="009F2303"/>
    <w:rsid w:val="009F419C"/>
    <w:rsid w:val="009F43E0"/>
    <w:rsid w:val="009F5118"/>
    <w:rsid w:val="009F63D7"/>
    <w:rsid w:val="00A013A6"/>
    <w:rsid w:val="00A055A5"/>
    <w:rsid w:val="00A10F98"/>
    <w:rsid w:val="00A12A7C"/>
    <w:rsid w:val="00A1330E"/>
    <w:rsid w:val="00A14A64"/>
    <w:rsid w:val="00A1761E"/>
    <w:rsid w:val="00A263E5"/>
    <w:rsid w:val="00A30E17"/>
    <w:rsid w:val="00A402A1"/>
    <w:rsid w:val="00A4102B"/>
    <w:rsid w:val="00A41073"/>
    <w:rsid w:val="00A44175"/>
    <w:rsid w:val="00A44914"/>
    <w:rsid w:val="00A45D3A"/>
    <w:rsid w:val="00A50D22"/>
    <w:rsid w:val="00A512C3"/>
    <w:rsid w:val="00A52535"/>
    <w:rsid w:val="00A55EC8"/>
    <w:rsid w:val="00A571FE"/>
    <w:rsid w:val="00A60395"/>
    <w:rsid w:val="00A6287E"/>
    <w:rsid w:val="00A652BA"/>
    <w:rsid w:val="00A70D3C"/>
    <w:rsid w:val="00A71D30"/>
    <w:rsid w:val="00A71EFB"/>
    <w:rsid w:val="00A77502"/>
    <w:rsid w:val="00A77C2C"/>
    <w:rsid w:val="00A80062"/>
    <w:rsid w:val="00A856EB"/>
    <w:rsid w:val="00A9022E"/>
    <w:rsid w:val="00A9777A"/>
    <w:rsid w:val="00AA1165"/>
    <w:rsid w:val="00AA3F31"/>
    <w:rsid w:val="00AA4625"/>
    <w:rsid w:val="00AB0991"/>
    <w:rsid w:val="00AB1D7F"/>
    <w:rsid w:val="00AB1F1A"/>
    <w:rsid w:val="00AC060F"/>
    <w:rsid w:val="00AC3304"/>
    <w:rsid w:val="00AC4F34"/>
    <w:rsid w:val="00AC6EC2"/>
    <w:rsid w:val="00AD25BC"/>
    <w:rsid w:val="00AD597A"/>
    <w:rsid w:val="00AE01AA"/>
    <w:rsid w:val="00AE0C42"/>
    <w:rsid w:val="00AE3A63"/>
    <w:rsid w:val="00AE5435"/>
    <w:rsid w:val="00AF2255"/>
    <w:rsid w:val="00AF3ABE"/>
    <w:rsid w:val="00AF6959"/>
    <w:rsid w:val="00AF78EB"/>
    <w:rsid w:val="00B00520"/>
    <w:rsid w:val="00B00F8E"/>
    <w:rsid w:val="00B014D0"/>
    <w:rsid w:val="00B03CB0"/>
    <w:rsid w:val="00B041A9"/>
    <w:rsid w:val="00B0465E"/>
    <w:rsid w:val="00B0547D"/>
    <w:rsid w:val="00B1199E"/>
    <w:rsid w:val="00B1218F"/>
    <w:rsid w:val="00B13262"/>
    <w:rsid w:val="00B13C4C"/>
    <w:rsid w:val="00B14C20"/>
    <w:rsid w:val="00B16238"/>
    <w:rsid w:val="00B2154A"/>
    <w:rsid w:val="00B23F8B"/>
    <w:rsid w:val="00B27724"/>
    <w:rsid w:val="00B30F3D"/>
    <w:rsid w:val="00B432A0"/>
    <w:rsid w:val="00B4738B"/>
    <w:rsid w:val="00B517F7"/>
    <w:rsid w:val="00B52AFC"/>
    <w:rsid w:val="00B52B41"/>
    <w:rsid w:val="00B52EFE"/>
    <w:rsid w:val="00B54DB7"/>
    <w:rsid w:val="00B55816"/>
    <w:rsid w:val="00B5598A"/>
    <w:rsid w:val="00B55C1D"/>
    <w:rsid w:val="00B577FC"/>
    <w:rsid w:val="00B60DCA"/>
    <w:rsid w:val="00B63C73"/>
    <w:rsid w:val="00B65B48"/>
    <w:rsid w:val="00B672B3"/>
    <w:rsid w:val="00B67C5C"/>
    <w:rsid w:val="00B729B7"/>
    <w:rsid w:val="00B73C3B"/>
    <w:rsid w:val="00B76DB6"/>
    <w:rsid w:val="00B77DBF"/>
    <w:rsid w:val="00B810DF"/>
    <w:rsid w:val="00B81FBB"/>
    <w:rsid w:val="00B83081"/>
    <w:rsid w:val="00B86372"/>
    <w:rsid w:val="00B87C83"/>
    <w:rsid w:val="00B902B9"/>
    <w:rsid w:val="00B90891"/>
    <w:rsid w:val="00B90A68"/>
    <w:rsid w:val="00B92C59"/>
    <w:rsid w:val="00B95BFE"/>
    <w:rsid w:val="00B96C22"/>
    <w:rsid w:val="00B972D3"/>
    <w:rsid w:val="00B9744F"/>
    <w:rsid w:val="00BA1705"/>
    <w:rsid w:val="00BA2132"/>
    <w:rsid w:val="00BA4295"/>
    <w:rsid w:val="00BA622F"/>
    <w:rsid w:val="00BB4389"/>
    <w:rsid w:val="00BB568B"/>
    <w:rsid w:val="00BB61BE"/>
    <w:rsid w:val="00BC2797"/>
    <w:rsid w:val="00BC293A"/>
    <w:rsid w:val="00BC4227"/>
    <w:rsid w:val="00BC6EAE"/>
    <w:rsid w:val="00BD1366"/>
    <w:rsid w:val="00BD2F9F"/>
    <w:rsid w:val="00BD3419"/>
    <w:rsid w:val="00BD41EB"/>
    <w:rsid w:val="00BD43E5"/>
    <w:rsid w:val="00BD59E3"/>
    <w:rsid w:val="00BD7FD7"/>
    <w:rsid w:val="00BE0315"/>
    <w:rsid w:val="00BE05F0"/>
    <w:rsid w:val="00BE1772"/>
    <w:rsid w:val="00BE1DEB"/>
    <w:rsid w:val="00BE4412"/>
    <w:rsid w:val="00BE4C67"/>
    <w:rsid w:val="00BE5DC1"/>
    <w:rsid w:val="00BF0BC5"/>
    <w:rsid w:val="00BF0E8E"/>
    <w:rsid w:val="00BF12E6"/>
    <w:rsid w:val="00BF1A7F"/>
    <w:rsid w:val="00BF76F5"/>
    <w:rsid w:val="00C00F37"/>
    <w:rsid w:val="00C03F51"/>
    <w:rsid w:val="00C072AC"/>
    <w:rsid w:val="00C10CC7"/>
    <w:rsid w:val="00C13225"/>
    <w:rsid w:val="00C14C86"/>
    <w:rsid w:val="00C1670B"/>
    <w:rsid w:val="00C179C4"/>
    <w:rsid w:val="00C229F8"/>
    <w:rsid w:val="00C322F1"/>
    <w:rsid w:val="00C33284"/>
    <w:rsid w:val="00C33DF6"/>
    <w:rsid w:val="00C35122"/>
    <w:rsid w:val="00C35484"/>
    <w:rsid w:val="00C3566F"/>
    <w:rsid w:val="00C371FA"/>
    <w:rsid w:val="00C37EF8"/>
    <w:rsid w:val="00C46F61"/>
    <w:rsid w:val="00C47BB2"/>
    <w:rsid w:val="00C51C28"/>
    <w:rsid w:val="00C53456"/>
    <w:rsid w:val="00C563CB"/>
    <w:rsid w:val="00C60C2D"/>
    <w:rsid w:val="00C70043"/>
    <w:rsid w:val="00C7271D"/>
    <w:rsid w:val="00C73861"/>
    <w:rsid w:val="00C7432C"/>
    <w:rsid w:val="00C74A7B"/>
    <w:rsid w:val="00C75791"/>
    <w:rsid w:val="00C76304"/>
    <w:rsid w:val="00C80199"/>
    <w:rsid w:val="00C83146"/>
    <w:rsid w:val="00C8471E"/>
    <w:rsid w:val="00C84955"/>
    <w:rsid w:val="00C86467"/>
    <w:rsid w:val="00C91008"/>
    <w:rsid w:val="00C95C72"/>
    <w:rsid w:val="00C96B86"/>
    <w:rsid w:val="00C97DF7"/>
    <w:rsid w:val="00CA1571"/>
    <w:rsid w:val="00CA1A6A"/>
    <w:rsid w:val="00CA1E88"/>
    <w:rsid w:val="00CA5799"/>
    <w:rsid w:val="00CA6108"/>
    <w:rsid w:val="00CB090B"/>
    <w:rsid w:val="00CB766B"/>
    <w:rsid w:val="00CC0DEB"/>
    <w:rsid w:val="00CC356D"/>
    <w:rsid w:val="00CC4A0C"/>
    <w:rsid w:val="00CC4EFB"/>
    <w:rsid w:val="00CC5C91"/>
    <w:rsid w:val="00CD109D"/>
    <w:rsid w:val="00CD1E9D"/>
    <w:rsid w:val="00CD661B"/>
    <w:rsid w:val="00CD6ABB"/>
    <w:rsid w:val="00CE1872"/>
    <w:rsid w:val="00CE5B09"/>
    <w:rsid w:val="00CE5CF2"/>
    <w:rsid w:val="00CF0509"/>
    <w:rsid w:val="00CF54F1"/>
    <w:rsid w:val="00D00A5D"/>
    <w:rsid w:val="00D00A87"/>
    <w:rsid w:val="00D02F2F"/>
    <w:rsid w:val="00D03329"/>
    <w:rsid w:val="00D05EF6"/>
    <w:rsid w:val="00D0692F"/>
    <w:rsid w:val="00D13087"/>
    <w:rsid w:val="00D1326F"/>
    <w:rsid w:val="00D15A28"/>
    <w:rsid w:val="00D16FA0"/>
    <w:rsid w:val="00D20B97"/>
    <w:rsid w:val="00D22105"/>
    <w:rsid w:val="00D25324"/>
    <w:rsid w:val="00D25B8A"/>
    <w:rsid w:val="00D26DCE"/>
    <w:rsid w:val="00D3106B"/>
    <w:rsid w:val="00D34242"/>
    <w:rsid w:val="00D41CC8"/>
    <w:rsid w:val="00D45241"/>
    <w:rsid w:val="00D476CF"/>
    <w:rsid w:val="00D5130A"/>
    <w:rsid w:val="00D51769"/>
    <w:rsid w:val="00D51DD9"/>
    <w:rsid w:val="00D522D8"/>
    <w:rsid w:val="00D5491C"/>
    <w:rsid w:val="00D554E8"/>
    <w:rsid w:val="00D5748E"/>
    <w:rsid w:val="00D5754A"/>
    <w:rsid w:val="00D609E0"/>
    <w:rsid w:val="00D612A9"/>
    <w:rsid w:val="00D638A3"/>
    <w:rsid w:val="00D66935"/>
    <w:rsid w:val="00D76EF0"/>
    <w:rsid w:val="00D77427"/>
    <w:rsid w:val="00D80021"/>
    <w:rsid w:val="00D80528"/>
    <w:rsid w:val="00D811C4"/>
    <w:rsid w:val="00D8724C"/>
    <w:rsid w:val="00D938C1"/>
    <w:rsid w:val="00D94352"/>
    <w:rsid w:val="00D95307"/>
    <w:rsid w:val="00DA1BD0"/>
    <w:rsid w:val="00DA47A8"/>
    <w:rsid w:val="00DB1651"/>
    <w:rsid w:val="00DB3565"/>
    <w:rsid w:val="00DB3592"/>
    <w:rsid w:val="00DB4BD8"/>
    <w:rsid w:val="00DB4C93"/>
    <w:rsid w:val="00DB5F7B"/>
    <w:rsid w:val="00DC3F8A"/>
    <w:rsid w:val="00DC4AEA"/>
    <w:rsid w:val="00DC7652"/>
    <w:rsid w:val="00DD46E9"/>
    <w:rsid w:val="00DE0D00"/>
    <w:rsid w:val="00DE16CD"/>
    <w:rsid w:val="00DE6492"/>
    <w:rsid w:val="00DE7339"/>
    <w:rsid w:val="00DF1461"/>
    <w:rsid w:val="00DF280B"/>
    <w:rsid w:val="00DF28B7"/>
    <w:rsid w:val="00DF68C0"/>
    <w:rsid w:val="00DF7F5A"/>
    <w:rsid w:val="00E00FFD"/>
    <w:rsid w:val="00E03D1F"/>
    <w:rsid w:val="00E04350"/>
    <w:rsid w:val="00E04C02"/>
    <w:rsid w:val="00E053B2"/>
    <w:rsid w:val="00E0644B"/>
    <w:rsid w:val="00E104C1"/>
    <w:rsid w:val="00E139D5"/>
    <w:rsid w:val="00E143C8"/>
    <w:rsid w:val="00E14CA5"/>
    <w:rsid w:val="00E152DF"/>
    <w:rsid w:val="00E17E25"/>
    <w:rsid w:val="00E21B59"/>
    <w:rsid w:val="00E22D1B"/>
    <w:rsid w:val="00E235F5"/>
    <w:rsid w:val="00E23783"/>
    <w:rsid w:val="00E26411"/>
    <w:rsid w:val="00E264BC"/>
    <w:rsid w:val="00E307B6"/>
    <w:rsid w:val="00E41AD6"/>
    <w:rsid w:val="00E42017"/>
    <w:rsid w:val="00E42730"/>
    <w:rsid w:val="00E42BF3"/>
    <w:rsid w:val="00E46268"/>
    <w:rsid w:val="00E472E2"/>
    <w:rsid w:val="00E51757"/>
    <w:rsid w:val="00E55854"/>
    <w:rsid w:val="00E628AD"/>
    <w:rsid w:val="00E64339"/>
    <w:rsid w:val="00E6631B"/>
    <w:rsid w:val="00E66F5C"/>
    <w:rsid w:val="00E677BD"/>
    <w:rsid w:val="00E70C44"/>
    <w:rsid w:val="00E72B6E"/>
    <w:rsid w:val="00E74715"/>
    <w:rsid w:val="00E74BE2"/>
    <w:rsid w:val="00E832EA"/>
    <w:rsid w:val="00E84445"/>
    <w:rsid w:val="00E872A7"/>
    <w:rsid w:val="00E93527"/>
    <w:rsid w:val="00E941A6"/>
    <w:rsid w:val="00E94687"/>
    <w:rsid w:val="00E96807"/>
    <w:rsid w:val="00E97CC8"/>
    <w:rsid w:val="00EA19E9"/>
    <w:rsid w:val="00EA369D"/>
    <w:rsid w:val="00EA411E"/>
    <w:rsid w:val="00EA5B0D"/>
    <w:rsid w:val="00EA641F"/>
    <w:rsid w:val="00EA6A5A"/>
    <w:rsid w:val="00EA70CA"/>
    <w:rsid w:val="00EA7B1D"/>
    <w:rsid w:val="00EB13BD"/>
    <w:rsid w:val="00EB19E0"/>
    <w:rsid w:val="00EB5A80"/>
    <w:rsid w:val="00EB78F6"/>
    <w:rsid w:val="00EC07DD"/>
    <w:rsid w:val="00EC0D7C"/>
    <w:rsid w:val="00EC2E10"/>
    <w:rsid w:val="00EC3652"/>
    <w:rsid w:val="00EC4BF4"/>
    <w:rsid w:val="00EC4CD5"/>
    <w:rsid w:val="00EC7F14"/>
    <w:rsid w:val="00ED2931"/>
    <w:rsid w:val="00ED450E"/>
    <w:rsid w:val="00ED5768"/>
    <w:rsid w:val="00EE220A"/>
    <w:rsid w:val="00EE2853"/>
    <w:rsid w:val="00EE511C"/>
    <w:rsid w:val="00EE7181"/>
    <w:rsid w:val="00EF5D36"/>
    <w:rsid w:val="00EF5DC3"/>
    <w:rsid w:val="00EF66FC"/>
    <w:rsid w:val="00EF7109"/>
    <w:rsid w:val="00EF7936"/>
    <w:rsid w:val="00F0135B"/>
    <w:rsid w:val="00F02E73"/>
    <w:rsid w:val="00F039EE"/>
    <w:rsid w:val="00F10140"/>
    <w:rsid w:val="00F11BAF"/>
    <w:rsid w:val="00F11CE3"/>
    <w:rsid w:val="00F12825"/>
    <w:rsid w:val="00F14E34"/>
    <w:rsid w:val="00F16FDF"/>
    <w:rsid w:val="00F17DCE"/>
    <w:rsid w:val="00F22750"/>
    <w:rsid w:val="00F23455"/>
    <w:rsid w:val="00F23CA1"/>
    <w:rsid w:val="00F2401A"/>
    <w:rsid w:val="00F2646F"/>
    <w:rsid w:val="00F2696E"/>
    <w:rsid w:val="00F27E65"/>
    <w:rsid w:val="00F349D3"/>
    <w:rsid w:val="00F35FA8"/>
    <w:rsid w:val="00F36966"/>
    <w:rsid w:val="00F36CC8"/>
    <w:rsid w:val="00F405C9"/>
    <w:rsid w:val="00F40A19"/>
    <w:rsid w:val="00F414CD"/>
    <w:rsid w:val="00F414F8"/>
    <w:rsid w:val="00F44FA1"/>
    <w:rsid w:val="00F451D5"/>
    <w:rsid w:val="00F46F69"/>
    <w:rsid w:val="00F47626"/>
    <w:rsid w:val="00F47CAB"/>
    <w:rsid w:val="00F50275"/>
    <w:rsid w:val="00F505C7"/>
    <w:rsid w:val="00F51366"/>
    <w:rsid w:val="00F54607"/>
    <w:rsid w:val="00F54824"/>
    <w:rsid w:val="00F5547C"/>
    <w:rsid w:val="00F566F6"/>
    <w:rsid w:val="00F56CE1"/>
    <w:rsid w:val="00F6059E"/>
    <w:rsid w:val="00F6265B"/>
    <w:rsid w:val="00F62833"/>
    <w:rsid w:val="00F62D01"/>
    <w:rsid w:val="00F62D72"/>
    <w:rsid w:val="00F62EE5"/>
    <w:rsid w:val="00F63C24"/>
    <w:rsid w:val="00F669C5"/>
    <w:rsid w:val="00F67C9C"/>
    <w:rsid w:val="00F707A6"/>
    <w:rsid w:val="00F729F2"/>
    <w:rsid w:val="00F72DEA"/>
    <w:rsid w:val="00F740B9"/>
    <w:rsid w:val="00F803B0"/>
    <w:rsid w:val="00F80E14"/>
    <w:rsid w:val="00F80E25"/>
    <w:rsid w:val="00F814CB"/>
    <w:rsid w:val="00F83BDD"/>
    <w:rsid w:val="00F84101"/>
    <w:rsid w:val="00F869B7"/>
    <w:rsid w:val="00F9005C"/>
    <w:rsid w:val="00F904AE"/>
    <w:rsid w:val="00F93169"/>
    <w:rsid w:val="00FA0238"/>
    <w:rsid w:val="00FA0966"/>
    <w:rsid w:val="00FA3B0F"/>
    <w:rsid w:val="00FA5A9D"/>
    <w:rsid w:val="00FA6905"/>
    <w:rsid w:val="00FA7A01"/>
    <w:rsid w:val="00FB03E9"/>
    <w:rsid w:val="00FB0C4D"/>
    <w:rsid w:val="00FB4456"/>
    <w:rsid w:val="00FB455A"/>
    <w:rsid w:val="00FB4BEF"/>
    <w:rsid w:val="00FB5D74"/>
    <w:rsid w:val="00FC3A0E"/>
    <w:rsid w:val="00FD0A3A"/>
    <w:rsid w:val="00FD16AF"/>
    <w:rsid w:val="00FD1F4D"/>
    <w:rsid w:val="00FD2A3E"/>
    <w:rsid w:val="00FD6F03"/>
    <w:rsid w:val="00FD6FFE"/>
    <w:rsid w:val="00FD7077"/>
    <w:rsid w:val="00FE07EE"/>
    <w:rsid w:val="00FE2C36"/>
    <w:rsid w:val="00FE5BBC"/>
    <w:rsid w:val="00FF1153"/>
    <w:rsid w:val="00FF507F"/>
    <w:rsid w:val="00FF6270"/>
    <w:rsid w:val="00FF649E"/>
    <w:rsid w:val="00FF6FE3"/>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5" w:qFormat="1"/>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HTML Address" w:uiPriority="99"/>
    <w:lsdException w:name="No List"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D30"/>
    <w:rPr>
      <w:rFonts w:ascii="Arial" w:hAnsi="Arial" w:cs="Tahoma"/>
      <w:szCs w:val="24"/>
    </w:rPr>
  </w:style>
  <w:style w:type="paragraph" w:styleId="Heading1">
    <w:name w:val="heading 1"/>
    <w:basedOn w:val="Normal"/>
    <w:next w:val="Normal"/>
    <w:link w:val="Heading1Char"/>
    <w:qFormat/>
    <w:rsid w:val="00A71D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773FC"/>
    <w:pPr>
      <w:ind w:left="720"/>
      <w:contextualSpacing/>
    </w:pPr>
  </w:style>
  <w:style w:type="paragraph" w:styleId="NormalWeb">
    <w:name w:val="Normal (Web)"/>
    <w:basedOn w:val="Normal"/>
    <w:uiPriority w:val="99"/>
    <w:qFormat/>
    <w:rsid w:val="006B156A"/>
    <w:pPr>
      <w:spacing w:before="100" w:beforeAutospacing="1" w:after="100" w:afterAutospacing="1"/>
    </w:pPr>
    <w:rPr>
      <w:rFonts w:ascii="Times New Roman" w:hAnsi="Times New Roman" w:cs="Times New Roman"/>
    </w:rPr>
  </w:style>
  <w:style w:type="paragraph" w:styleId="BalloonText">
    <w:name w:val="Balloon Text"/>
    <w:basedOn w:val="Normal"/>
    <w:link w:val="BalloonTextChar"/>
    <w:qFormat/>
    <w:rsid w:val="003A73C1"/>
    <w:rPr>
      <w:rFonts w:ascii="Tahoma" w:hAnsi="Tahoma"/>
      <w:sz w:val="16"/>
      <w:szCs w:val="16"/>
    </w:rPr>
  </w:style>
  <w:style w:type="character" w:customStyle="1" w:styleId="BalloonTextChar">
    <w:name w:val="Balloon Text Char"/>
    <w:link w:val="BalloonText"/>
    <w:qFormat/>
    <w:rsid w:val="003A73C1"/>
    <w:rPr>
      <w:rFonts w:ascii="Tahoma" w:hAnsi="Tahoma" w:cs="Tahoma"/>
      <w:sz w:val="16"/>
      <w:szCs w:val="16"/>
    </w:rPr>
  </w:style>
  <w:style w:type="character" w:customStyle="1" w:styleId="Heading2Char">
    <w:name w:val="Heading 2 Char"/>
    <w:link w:val="Heading2"/>
    <w:qFormat/>
    <w:rsid w:val="004B460A"/>
    <w:rPr>
      <w:b/>
      <w:color w:val="000000"/>
      <w:sz w:val="24"/>
    </w:rPr>
  </w:style>
  <w:style w:type="paragraph" w:customStyle="1" w:styleId="Nvel2">
    <w:name w:val="Nível 2"/>
    <w:basedOn w:val="Normal"/>
    <w:next w:val="Normal"/>
    <w:qFormat/>
    <w:rsid w:val="004B460A"/>
    <w:pPr>
      <w:spacing w:after="120"/>
      <w:jc w:val="both"/>
    </w:pPr>
    <w:rPr>
      <w:rFonts w:cs="Times New Roman"/>
      <w:b/>
      <w:szCs w:val="20"/>
    </w:rPr>
  </w:style>
  <w:style w:type="character" w:customStyle="1" w:styleId="normalchar1">
    <w:name w:val="normal__char1"/>
    <w:qFormat/>
    <w:rsid w:val="008D51CC"/>
    <w:rPr>
      <w:rFonts w:ascii="Arial" w:hAnsi="Arial" w:cs="Arial" w:hint="default"/>
      <w:strike w:val="0"/>
      <w:dstrike w:val="0"/>
      <w:sz w:val="24"/>
      <w:szCs w:val="24"/>
      <w:u w:val="none"/>
      <w:effect w:val="none"/>
    </w:rPr>
  </w:style>
  <w:style w:type="character" w:customStyle="1" w:styleId="apple-style-span">
    <w:name w:val="apple-style-span"/>
    <w:basedOn w:val="DefaultParagraphFont"/>
    <w:qFormat/>
    <w:rsid w:val="00260802"/>
  </w:style>
  <w:style w:type="character" w:styleId="Hyperlink">
    <w:name w:val="Hyperlink"/>
    <w:uiPriority w:val="99"/>
    <w:rsid w:val="00BF1A7F"/>
    <w:rPr>
      <w:color w:val="000080"/>
      <w:u w:val="single"/>
    </w:rPr>
  </w:style>
  <w:style w:type="paragraph" w:styleId="Quote">
    <w:name w:val="Quote"/>
    <w:basedOn w:val="Normal"/>
    <w:next w:val="Normal"/>
    <w:link w:val="QuoteChar1"/>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QuoteChar1">
    <w:name w:val="Quote Char1"/>
    <w:link w:val="Quote"/>
    <w:uiPriority w:val="29"/>
    <w:qFormat/>
    <w:rsid w:val="00C322F1"/>
    <w:rPr>
      <w:rFonts w:ascii="Ecofont_Spranq_eco_Sans" w:eastAsia="Calibri" w:hAnsi="Ecofont_Spranq_eco_Sans" w:cs="Tahoma"/>
      <w:i/>
      <w:iCs/>
      <w:color w:val="000000"/>
      <w:szCs w:val="24"/>
      <w:shd w:val="clear" w:color="auto" w:fill="FFFFCC"/>
      <w:lang w:eastAsia="en-US"/>
    </w:rPr>
  </w:style>
  <w:style w:type="paragraph" w:styleId="ListBullet5">
    <w:name w:val="List Bullet 5"/>
    <w:basedOn w:val="Normal"/>
    <w:qFormat/>
    <w:rsid w:val="001A3A05"/>
    <w:pPr>
      <w:numPr>
        <w:numId w:val="3"/>
      </w:numPr>
      <w:contextualSpacing/>
    </w:pPr>
  </w:style>
  <w:style w:type="paragraph" w:customStyle="1" w:styleId="citao2">
    <w:name w:val="citação 2"/>
    <w:basedOn w:val="Quote"/>
    <w:link w:val="citao2Char"/>
    <w:qFormat/>
    <w:rsid w:val="000A23DA"/>
    <w:rPr>
      <w:szCs w:val="20"/>
    </w:rPr>
  </w:style>
  <w:style w:type="character" w:customStyle="1" w:styleId="citao2Char">
    <w:name w:val="citação 2 Char"/>
    <w:basedOn w:val="QuoteChar1"/>
    <w:link w:val="citao2"/>
    <w:qFormat/>
    <w:rsid w:val="000A23DA"/>
    <w:rPr>
      <w:rFonts w:ascii="Ecofont_Spranq_eco_Sans" w:eastAsia="Calibri" w:hAnsi="Ecofont_Spranq_eco_Sans" w:cs="Tahoma"/>
      <w:i/>
      <w:iCs/>
      <w:color w:val="000000"/>
      <w:szCs w:val="24"/>
      <w:shd w:val="clear" w:color="auto" w:fill="FFFFCC"/>
      <w:lang w:eastAsia="en-US"/>
    </w:rPr>
  </w:style>
  <w:style w:type="paragraph" w:styleId="Header">
    <w:name w:val="header"/>
    <w:basedOn w:val="Normal"/>
    <w:link w:val="HeaderChar"/>
    <w:rsid w:val="000F104D"/>
    <w:pPr>
      <w:tabs>
        <w:tab w:val="center" w:pos="4252"/>
        <w:tab w:val="right" w:pos="8504"/>
      </w:tabs>
    </w:pPr>
  </w:style>
  <w:style w:type="character" w:customStyle="1" w:styleId="HeaderChar">
    <w:name w:val="Header Char"/>
    <w:link w:val="Header"/>
    <w:qFormat/>
    <w:rsid w:val="000F104D"/>
    <w:rPr>
      <w:rFonts w:ascii="Ecofont_Spranq_eco_Sans" w:hAnsi="Ecofont_Spranq_eco_Sans" w:cs="Tahoma"/>
      <w:sz w:val="24"/>
      <w:szCs w:val="24"/>
    </w:rPr>
  </w:style>
  <w:style w:type="paragraph" w:styleId="Footer">
    <w:name w:val="footer"/>
    <w:basedOn w:val="Normal"/>
    <w:link w:val="FooterChar"/>
    <w:uiPriority w:val="99"/>
    <w:rsid w:val="000F104D"/>
    <w:pPr>
      <w:tabs>
        <w:tab w:val="center" w:pos="4252"/>
        <w:tab w:val="right" w:pos="8504"/>
      </w:tabs>
    </w:pPr>
  </w:style>
  <w:style w:type="character" w:customStyle="1" w:styleId="FooterChar">
    <w:name w:val="Footer Char"/>
    <w:link w:val="Footer"/>
    <w:uiPriority w:val="99"/>
    <w:qFormat/>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CommentReference">
    <w:name w:val="annotation reference"/>
    <w:basedOn w:val="DefaultParagraphFont"/>
    <w:semiHidden/>
    <w:unhideWhenUsed/>
    <w:rsid w:val="008E4065"/>
    <w:rPr>
      <w:sz w:val="16"/>
      <w:szCs w:val="16"/>
    </w:rPr>
  </w:style>
  <w:style w:type="paragraph" w:styleId="CommentText">
    <w:name w:val="annotation text"/>
    <w:basedOn w:val="Normal"/>
    <w:link w:val="CommentTextChar"/>
    <w:semiHidden/>
    <w:unhideWhenUsed/>
    <w:rsid w:val="008E4065"/>
    <w:rPr>
      <w:szCs w:val="20"/>
    </w:rPr>
  </w:style>
  <w:style w:type="character" w:customStyle="1" w:styleId="CommentTextChar">
    <w:name w:val="Comment Text Char"/>
    <w:basedOn w:val="DefaultParagraphFont"/>
    <w:link w:val="CommentText"/>
    <w:semiHidden/>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uiPriority w:val="29"/>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eastAsia="en-US"/>
    </w:rPr>
  </w:style>
  <w:style w:type="character" w:customStyle="1" w:styleId="GradeColorida-nfase1Char">
    <w:name w:val="Grade Colorida - Ênfase 1 Char"/>
    <w:link w:val="GradeColorida-nfase11"/>
    <w:uiPriority w:val="29"/>
    <w:qFormat/>
    <w:rsid w:val="007E70A4"/>
    <w:rPr>
      <w:rFonts w:ascii="Ecofont_Spranq_eco_Sans" w:eastAsia="Calibri" w:hAnsi="Ecofont_Spranq_eco_Sans"/>
      <w:i/>
      <w:iCs/>
      <w:color w:val="000000"/>
      <w:szCs w:val="24"/>
      <w:shd w:val="clear" w:color="auto" w:fill="FFFFCC"/>
      <w:lang w:eastAsia="en-US"/>
    </w:rPr>
  </w:style>
  <w:style w:type="paragraph" w:customStyle="1" w:styleId="Nivel1">
    <w:name w:val="Nivel1"/>
    <w:basedOn w:val="Heading1"/>
    <w:next w:val="Normal"/>
    <w:link w:val="Nivel1Char"/>
    <w:qFormat/>
    <w:rsid w:val="00A71D30"/>
    <w:pPr>
      <w:numPr>
        <w:numId w:val="1"/>
      </w:numPr>
      <w:spacing w:before="480" w:after="120" w:line="276" w:lineRule="auto"/>
      <w:ind w:left="357" w:hanging="357"/>
      <w:jc w:val="both"/>
    </w:pPr>
    <w:rPr>
      <w:rFonts w:ascii="Arial" w:hAnsi="Arial" w:cs="Arial"/>
      <w:b/>
      <w:color w:val="000000"/>
      <w:sz w:val="20"/>
      <w:szCs w:val="20"/>
    </w:rPr>
  </w:style>
  <w:style w:type="table" w:styleId="TableGrid">
    <w:name w:val="Table Grid"/>
    <w:basedOn w:val="TableNormal"/>
    <w:rsid w:val="00A71D30"/>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qFormat/>
    <w:rsid w:val="00A71D30"/>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Heading1Char"/>
    <w:link w:val="Nivel1"/>
    <w:qFormat/>
    <w:rsid w:val="00A71D30"/>
    <w:rPr>
      <w:rFonts w:ascii="Arial" w:eastAsiaTheme="majorEastAsia" w:hAnsi="Arial" w:cs="Arial"/>
      <w:b/>
      <w:color w:val="000000"/>
      <w:sz w:val="32"/>
      <w:szCs w:val="32"/>
    </w:rPr>
  </w:style>
  <w:style w:type="paragraph" w:customStyle="1" w:styleId="Nivel01">
    <w:name w:val="Nivel 01"/>
    <w:basedOn w:val="Heading1"/>
    <w:next w:val="Normal"/>
    <w:link w:val="Nivel01Char"/>
    <w:qFormat/>
    <w:rsid w:val="001010BB"/>
    <w:pPr>
      <w:spacing w:before="480" w:after="120" w:line="276" w:lineRule="auto"/>
      <w:ind w:left="360" w:right="-15" w:hanging="360"/>
      <w:jc w:val="both"/>
    </w:pPr>
    <w:rPr>
      <w:rFonts w:ascii="Arial" w:hAnsi="Arial"/>
      <w:b/>
      <w:bCs/>
      <w:color w:val="000000"/>
    </w:rPr>
  </w:style>
  <w:style w:type="character" w:customStyle="1" w:styleId="Nivel01Char">
    <w:name w:val="Nivel 01 Char"/>
    <w:basedOn w:val="Heading1Char"/>
    <w:link w:val="Nivel01"/>
    <w:rsid w:val="001010BB"/>
    <w:rPr>
      <w:rFonts w:ascii="Arial" w:eastAsiaTheme="majorEastAsia" w:hAnsi="Arial" w:cstheme="majorBidi"/>
      <w:b/>
      <w:bCs/>
      <w:color w:val="000000"/>
      <w:sz w:val="32"/>
      <w:szCs w:val="32"/>
    </w:rPr>
  </w:style>
  <w:style w:type="paragraph" w:customStyle="1" w:styleId="Default">
    <w:name w:val="Default"/>
    <w:qFormat/>
    <w:rsid w:val="002B05E3"/>
    <w:pPr>
      <w:widowControl w:val="0"/>
    </w:pPr>
    <w:rPr>
      <w:rFonts w:ascii="Arial" w:hAnsi="Arial"/>
      <w:color w:val="000000"/>
      <w:sz w:val="24"/>
    </w:rPr>
  </w:style>
  <w:style w:type="character" w:customStyle="1" w:styleId="LinkdaInternet">
    <w:name w:val="Link da Internet"/>
    <w:rsid w:val="007169A8"/>
    <w:rPr>
      <w:color w:val="000080"/>
      <w:u w:val="single"/>
    </w:rPr>
  </w:style>
  <w:style w:type="character" w:customStyle="1" w:styleId="ListLabel1">
    <w:name w:val="ListLabel 1"/>
    <w:qFormat/>
    <w:rsid w:val="00DB5F7B"/>
    <w:rPr>
      <w:b/>
    </w:rPr>
  </w:style>
  <w:style w:type="character" w:customStyle="1" w:styleId="ListLabel2">
    <w:name w:val="ListLabel 2"/>
    <w:qFormat/>
    <w:rsid w:val="00DB5F7B"/>
    <w:rPr>
      <w:b/>
      <w:i w:val="0"/>
    </w:rPr>
  </w:style>
  <w:style w:type="character" w:customStyle="1" w:styleId="ListLabel3">
    <w:name w:val="ListLabel 3"/>
    <w:qFormat/>
    <w:rsid w:val="00DB5F7B"/>
    <w:rPr>
      <w:rFonts w:eastAsia="Arial Unicode MS"/>
    </w:rPr>
  </w:style>
  <w:style w:type="character" w:customStyle="1" w:styleId="ListLabel4">
    <w:name w:val="ListLabel 4"/>
    <w:qFormat/>
    <w:rsid w:val="00DB5F7B"/>
    <w:rPr>
      <w:rFonts w:cs="Arial"/>
      <w:i/>
      <w:color w:val="FF0000"/>
    </w:rPr>
  </w:style>
  <w:style w:type="character" w:customStyle="1" w:styleId="ListLabel5">
    <w:name w:val="ListLabel 5"/>
    <w:qFormat/>
    <w:rsid w:val="00DB5F7B"/>
    <w:rPr>
      <w:color w:val="0000FF"/>
    </w:rPr>
  </w:style>
  <w:style w:type="character" w:customStyle="1" w:styleId="ListLabel6">
    <w:name w:val="ListLabel 6"/>
    <w:qFormat/>
    <w:rsid w:val="00DB5F7B"/>
    <w:rPr>
      <w:b w:val="0"/>
    </w:rPr>
  </w:style>
  <w:style w:type="character" w:customStyle="1" w:styleId="ListLabel7">
    <w:name w:val="ListLabel 7"/>
    <w:qFormat/>
    <w:rsid w:val="00DB5F7B"/>
    <w:rPr>
      <w:b/>
      <w:i w:val="0"/>
    </w:rPr>
  </w:style>
  <w:style w:type="character" w:customStyle="1" w:styleId="ListLabel8">
    <w:name w:val="ListLabel 8"/>
    <w:qFormat/>
    <w:rsid w:val="00DB5F7B"/>
    <w:rPr>
      <w:b/>
      <w:i w:val="0"/>
      <w:color w:val="00000A"/>
    </w:rPr>
  </w:style>
  <w:style w:type="character" w:customStyle="1" w:styleId="ListLabel9">
    <w:name w:val="ListLabel 9"/>
    <w:qFormat/>
    <w:rsid w:val="00DB5F7B"/>
    <w:rPr>
      <w:b/>
    </w:rPr>
  </w:style>
  <w:style w:type="character" w:customStyle="1" w:styleId="ListLabel10">
    <w:name w:val="ListLabel 10"/>
    <w:qFormat/>
    <w:rsid w:val="00DB5F7B"/>
    <w:rPr>
      <w:rFonts w:ascii="Arial" w:hAnsi="Arial"/>
      <w:b/>
      <w:i w:val="0"/>
    </w:rPr>
  </w:style>
  <w:style w:type="character" w:customStyle="1" w:styleId="ListLabel11">
    <w:name w:val="ListLabel 11"/>
    <w:qFormat/>
    <w:rsid w:val="00DB5F7B"/>
    <w:rPr>
      <w:b/>
    </w:rPr>
  </w:style>
  <w:style w:type="character" w:customStyle="1" w:styleId="ListLabel12">
    <w:name w:val="ListLabel 12"/>
    <w:qFormat/>
    <w:rsid w:val="00DB5F7B"/>
    <w:rPr>
      <w:rFonts w:ascii="Arial" w:hAnsi="Arial"/>
      <w:b/>
      <w:i w:val="0"/>
      <w:sz w:val="20"/>
    </w:rPr>
  </w:style>
  <w:style w:type="character" w:customStyle="1" w:styleId="ListLabel13">
    <w:name w:val="ListLabel 13"/>
    <w:qFormat/>
    <w:rsid w:val="00DB5F7B"/>
    <w:rPr>
      <w:b/>
    </w:rPr>
  </w:style>
  <w:style w:type="character" w:customStyle="1" w:styleId="ListLabel14">
    <w:name w:val="ListLabel 14"/>
    <w:qFormat/>
    <w:rsid w:val="00DB5F7B"/>
    <w:rPr>
      <w:rFonts w:ascii="Arial" w:hAnsi="Arial"/>
      <w:b/>
      <w:i w:val="0"/>
      <w:sz w:val="20"/>
    </w:rPr>
  </w:style>
  <w:style w:type="paragraph" w:styleId="Title">
    <w:name w:val="Title"/>
    <w:basedOn w:val="Normal"/>
    <w:next w:val="BodyText"/>
    <w:link w:val="TitleChar"/>
    <w:qFormat/>
    <w:rsid w:val="00DB5F7B"/>
    <w:pPr>
      <w:keepNext/>
      <w:spacing w:before="240" w:after="120"/>
    </w:pPr>
    <w:rPr>
      <w:rFonts w:ascii="Liberation Sans" w:eastAsia="Microsoft YaHei" w:hAnsi="Liberation Sans" w:cs="Mangal"/>
      <w:color w:val="00000A"/>
      <w:sz w:val="28"/>
      <w:szCs w:val="28"/>
    </w:rPr>
  </w:style>
  <w:style w:type="character" w:customStyle="1" w:styleId="TitleChar">
    <w:name w:val="Title Char"/>
    <w:basedOn w:val="DefaultParagraphFont"/>
    <w:link w:val="Title"/>
    <w:rsid w:val="00DB5F7B"/>
    <w:rPr>
      <w:rFonts w:ascii="Liberation Sans" w:eastAsia="Microsoft YaHei" w:hAnsi="Liberation Sans" w:cs="Mangal"/>
      <w:color w:val="00000A"/>
      <w:sz w:val="28"/>
      <w:szCs w:val="28"/>
    </w:rPr>
  </w:style>
  <w:style w:type="paragraph" w:styleId="BodyText">
    <w:name w:val="Body Text"/>
    <w:basedOn w:val="Normal"/>
    <w:link w:val="BodyTextChar"/>
    <w:rsid w:val="00DB5F7B"/>
    <w:pPr>
      <w:spacing w:after="140" w:line="288" w:lineRule="auto"/>
    </w:pPr>
    <w:rPr>
      <w:color w:val="00000A"/>
    </w:rPr>
  </w:style>
  <w:style w:type="character" w:customStyle="1" w:styleId="BodyTextChar">
    <w:name w:val="Body Text Char"/>
    <w:basedOn w:val="DefaultParagraphFont"/>
    <w:link w:val="BodyText"/>
    <w:rsid w:val="00DB5F7B"/>
    <w:rPr>
      <w:rFonts w:ascii="Arial" w:hAnsi="Arial" w:cs="Tahoma"/>
      <w:color w:val="00000A"/>
      <w:szCs w:val="24"/>
    </w:rPr>
  </w:style>
  <w:style w:type="paragraph" w:styleId="List">
    <w:name w:val="List"/>
    <w:basedOn w:val="BodyText"/>
    <w:rsid w:val="00DB5F7B"/>
    <w:rPr>
      <w:rFonts w:cs="Mangal"/>
    </w:rPr>
  </w:style>
  <w:style w:type="paragraph" w:styleId="Caption">
    <w:name w:val="caption"/>
    <w:basedOn w:val="Normal"/>
    <w:rsid w:val="00DB5F7B"/>
    <w:pPr>
      <w:suppressLineNumbers/>
      <w:spacing w:before="120" w:after="120"/>
    </w:pPr>
    <w:rPr>
      <w:rFonts w:cs="Mangal"/>
      <w:i/>
      <w:iCs/>
      <w:color w:val="00000A"/>
      <w:sz w:val="24"/>
    </w:rPr>
  </w:style>
  <w:style w:type="paragraph" w:customStyle="1" w:styleId="ndice">
    <w:name w:val="Índice"/>
    <w:basedOn w:val="Normal"/>
    <w:qFormat/>
    <w:rsid w:val="00DB5F7B"/>
    <w:pPr>
      <w:suppressLineNumbers/>
    </w:pPr>
    <w:rPr>
      <w:rFonts w:cs="Mangal"/>
      <w:color w:val="00000A"/>
    </w:rPr>
  </w:style>
  <w:style w:type="character" w:styleId="Strong">
    <w:name w:val="Strong"/>
    <w:basedOn w:val="DefaultParagraphFont"/>
    <w:uiPriority w:val="22"/>
    <w:qFormat/>
    <w:rsid w:val="00DB5F7B"/>
    <w:rPr>
      <w:b/>
      <w:bCs/>
    </w:rPr>
  </w:style>
  <w:style w:type="character" w:customStyle="1" w:styleId="il">
    <w:name w:val="il"/>
    <w:basedOn w:val="DefaultParagraphFont"/>
    <w:rsid w:val="00DB5F7B"/>
  </w:style>
  <w:style w:type="paragraph" w:styleId="HTMLAddress">
    <w:name w:val="HTML Address"/>
    <w:basedOn w:val="Normal"/>
    <w:link w:val="HTMLAddressChar"/>
    <w:uiPriority w:val="99"/>
    <w:semiHidden/>
    <w:unhideWhenUsed/>
    <w:rsid w:val="00DB5F7B"/>
    <w:rPr>
      <w:rFonts w:ascii="Times New Roman" w:hAnsi="Times New Roman" w:cs="Times New Roman"/>
      <w:i/>
      <w:iCs/>
      <w:sz w:val="24"/>
    </w:rPr>
  </w:style>
  <w:style w:type="character" w:customStyle="1" w:styleId="HTMLAddressChar">
    <w:name w:val="HTML Address Char"/>
    <w:basedOn w:val="DefaultParagraphFont"/>
    <w:link w:val="HTMLAddress"/>
    <w:uiPriority w:val="99"/>
    <w:semiHidden/>
    <w:rsid w:val="00DB5F7B"/>
    <w:rPr>
      <w:i/>
      <w:iCs/>
      <w:sz w:val="24"/>
      <w:szCs w:val="24"/>
    </w:rPr>
  </w:style>
  <w:style w:type="character" w:customStyle="1" w:styleId="apple-converted-space">
    <w:name w:val="apple-converted-space"/>
    <w:basedOn w:val="DefaultParagraphFont"/>
    <w:rsid w:val="00DB5F7B"/>
  </w:style>
  <w:style w:type="character" w:styleId="FollowedHyperlink">
    <w:name w:val="FollowedHyperlink"/>
    <w:basedOn w:val="DefaultParagraphFont"/>
    <w:uiPriority w:val="99"/>
    <w:semiHidden/>
    <w:unhideWhenUsed/>
    <w:rsid w:val="00DB5F7B"/>
    <w:rPr>
      <w:color w:val="800080"/>
      <w:u w:val="single"/>
    </w:rPr>
  </w:style>
  <w:style w:type="paragraph" w:customStyle="1" w:styleId="xl63">
    <w:name w:val="xl63"/>
    <w:basedOn w:val="Normal"/>
    <w:rsid w:val="00DB5F7B"/>
    <w:pPr>
      <w:spacing w:before="100" w:beforeAutospacing="1" w:after="100" w:afterAutospacing="1"/>
      <w:textAlignment w:val="top"/>
    </w:pPr>
    <w:rPr>
      <w:rFonts w:ascii="Times New Roman" w:hAnsi="Times New Roman" w:cs="Times New Roman"/>
      <w:sz w:val="24"/>
    </w:rPr>
  </w:style>
  <w:style w:type="paragraph" w:customStyle="1" w:styleId="xl64">
    <w:name w:val="xl64"/>
    <w:basedOn w:val="Normal"/>
    <w:rsid w:val="00DB5F7B"/>
    <w:pPr>
      <w:spacing w:before="100" w:beforeAutospacing="1" w:after="100" w:afterAutospacing="1"/>
      <w:jc w:val="center"/>
      <w:textAlignment w:val="center"/>
    </w:pPr>
    <w:rPr>
      <w:rFonts w:cs="Arial"/>
      <w:szCs w:val="20"/>
    </w:rPr>
  </w:style>
  <w:style w:type="paragraph" w:customStyle="1" w:styleId="xl65">
    <w:name w:val="xl65"/>
    <w:basedOn w:val="Normal"/>
    <w:rsid w:val="00DB5F7B"/>
    <w:pPr>
      <w:spacing w:before="100" w:beforeAutospacing="1" w:after="100" w:afterAutospacing="1"/>
      <w:jc w:val="center"/>
      <w:textAlignment w:val="center"/>
    </w:pPr>
    <w:rPr>
      <w:rFonts w:cs="Arial"/>
      <w:szCs w:val="20"/>
    </w:rPr>
  </w:style>
  <w:style w:type="paragraph" w:customStyle="1" w:styleId="xl66">
    <w:name w:val="xl66"/>
    <w:basedOn w:val="Normal"/>
    <w:rsid w:val="00DB5F7B"/>
    <w:pPr>
      <w:spacing w:before="100" w:beforeAutospacing="1" w:after="100" w:afterAutospacing="1"/>
    </w:pPr>
    <w:rPr>
      <w:rFonts w:cs="Arial"/>
      <w:szCs w:val="20"/>
    </w:rPr>
  </w:style>
  <w:style w:type="paragraph" w:customStyle="1" w:styleId="xl67">
    <w:name w:val="xl67"/>
    <w:basedOn w:val="Normal"/>
    <w:rsid w:val="00DB5F7B"/>
    <w:pPr>
      <w:spacing w:before="100" w:beforeAutospacing="1" w:after="100" w:afterAutospacing="1"/>
      <w:jc w:val="center"/>
      <w:textAlignment w:val="center"/>
    </w:pPr>
    <w:rPr>
      <w:rFonts w:ascii="Times New Roman" w:hAnsi="Times New Roman" w:cs="Times New Roman"/>
      <w:sz w:val="24"/>
    </w:rPr>
  </w:style>
  <w:style w:type="paragraph" w:customStyle="1" w:styleId="xl68">
    <w:name w:val="xl68"/>
    <w:basedOn w:val="Normal"/>
    <w:rsid w:val="00DB5F7B"/>
    <w:pPr>
      <w:spacing w:before="100" w:beforeAutospacing="1" w:after="100" w:afterAutospacing="1"/>
      <w:jc w:val="center"/>
      <w:textAlignment w:val="center"/>
    </w:pPr>
    <w:rPr>
      <w:rFonts w:ascii="Times New Roman" w:hAnsi="Times New Roman" w:cs="Times New Roman"/>
      <w:sz w:val="24"/>
    </w:rPr>
  </w:style>
  <w:style w:type="paragraph" w:customStyle="1" w:styleId="xl69">
    <w:name w:val="xl69"/>
    <w:basedOn w:val="Normal"/>
    <w:rsid w:val="00DB5F7B"/>
    <w:pPr>
      <w:pBdr>
        <w:top w:val="single" w:sz="8" w:space="0" w:color="auto"/>
        <w:left w:val="single" w:sz="8" w:space="0" w:color="auto"/>
      </w:pBdr>
      <w:shd w:val="clear" w:color="000000" w:fill="CCCCCC"/>
      <w:spacing w:before="100" w:beforeAutospacing="1" w:after="100" w:afterAutospacing="1"/>
      <w:textAlignment w:val="top"/>
    </w:pPr>
    <w:rPr>
      <w:rFonts w:ascii="Times New Roman" w:hAnsi="Times New Roman" w:cs="Times New Roman"/>
      <w:b/>
      <w:bCs/>
      <w:color w:val="000000"/>
      <w:sz w:val="26"/>
      <w:szCs w:val="26"/>
    </w:rPr>
  </w:style>
  <w:style w:type="paragraph" w:customStyle="1" w:styleId="xl70">
    <w:name w:val="xl70"/>
    <w:basedOn w:val="Normal"/>
    <w:rsid w:val="00DB5F7B"/>
    <w:pPr>
      <w:pBdr>
        <w:top w:val="single" w:sz="8" w:space="0" w:color="auto"/>
      </w:pBdr>
      <w:shd w:val="clear" w:color="000000" w:fill="CCCCCC"/>
      <w:spacing w:before="100" w:beforeAutospacing="1" w:after="100" w:afterAutospacing="1"/>
      <w:textAlignment w:val="top"/>
    </w:pPr>
    <w:rPr>
      <w:rFonts w:ascii="Times New Roman" w:hAnsi="Times New Roman" w:cs="Times New Roman"/>
      <w:b/>
      <w:bCs/>
      <w:color w:val="000000"/>
      <w:sz w:val="26"/>
      <w:szCs w:val="26"/>
    </w:rPr>
  </w:style>
  <w:style w:type="paragraph" w:customStyle="1" w:styleId="xl71">
    <w:name w:val="xl71"/>
    <w:basedOn w:val="Normal"/>
    <w:rsid w:val="00DB5F7B"/>
    <w:pPr>
      <w:pBdr>
        <w:top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72">
    <w:name w:val="xl72"/>
    <w:basedOn w:val="Normal"/>
    <w:rsid w:val="00DB5F7B"/>
    <w:pPr>
      <w:pBdr>
        <w:top w:val="single" w:sz="8" w:space="0" w:color="auto"/>
        <w:right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73">
    <w:name w:val="xl73"/>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4">
    <w:name w:val="xl74"/>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5">
    <w:name w:val="xl75"/>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6">
    <w:name w:val="xl76"/>
    <w:basedOn w:val="Normal"/>
    <w:rsid w:val="00DB5F7B"/>
    <w:pPr>
      <w:pBdr>
        <w:top w:val="single" w:sz="8"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7">
    <w:name w:val="xl77"/>
    <w:basedOn w:val="Normal"/>
    <w:rsid w:val="00DB5F7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8">
    <w:name w:val="xl78"/>
    <w:basedOn w:val="Normal"/>
    <w:rsid w:val="00DB5F7B"/>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9">
    <w:name w:val="xl79"/>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0">
    <w:name w:val="xl80"/>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1">
    <w:name w:val="xl81"/>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2">
    <w:name w:val="xl82"/>
    <w:basedOn w:val="Normal"/>
    <w:rsid w:val="00DB5F7B"/>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3">
    <w:name w:val="xl83"/>
    <w:basedOn w:val="Normal"/>
    <w:rsid w:val="00DB5F7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4">
    <w:name w:val="xl84"/>
    <w:basedOn w:val="Normal"/>
    <w:rsid w:val="00DB5F7B"/>
    <w:pPr>
      <w:pBdr>
        <w:top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5">
    <w:name w:val="xl85"/>
    <w:basedOn w:val="Normal"/>
    <w:rsid w:val="00DB5F7B"/>
    <w:pPr>
      <w:pBdr>
        <w:top w:val="single" w:sz="8" w:space="0" w:color="auto"/>
        <w:left w:val="single" w:sz="8" w:space="0" w:color="auto"/>
      </w:pBdr>
      <w:shd w:val="clear" w:color="000000" w:fill="CCCCCC"/>
      <w:spacing w:before="100" w:beforeAutospacing="1" w:after="100" w:afterAutospacing="1"/>
      <w:textAlignment w:val="top"/>
    </w:pPr>
    <w:rPr>
      <w:rFonts w:ascii="Times New Roman" w:hAnsi="Times New Roman" w:cs="Times New Roman"/>
      <w:b/>
      <w:bCs/>
      <w:color w:val="000000"/>
      <w:sz w:val="24"/>
    </w:rPr>
  </w:style>
  <w:style w:type="paragraph" w:customStyle="1" w:styleId="xl86">
    <w:name w:val="xl86"/>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87">
    <w:name w:val="xl87"/>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88">
    <w:name w:val="xl88"/>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89">
    <w:name w:val="xl89"/>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90">
    <w:name w:val="xl90"/>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91">
    <w:name w:val="xl91"/>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92">
    <w:name w:val="xl92"/>
    <w:basedOn w:val="Normal"/>
    <w:rsid w:val="00DB5F7B"/>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93">
    <w:name w:val="xl93"/>
    <w:basedOn w:val="Normal"/>
    <w:rsid w:val="00DB5F7B"/>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94">
    <w:name w:val="xl94"/>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95">
    <w:name w:val="xl95"/>
    <w:basedOn w:val="Normal"/>
    <w:rsid w:val="00DB5F7B"/>
    <w:pPr>
      <w:pBdr>
        <w:top w:val="single" w:sz="4" w:space="0" w:color="auto"/>
        <w:left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96">
    <w:name w:val="xl96"/>
    <w:basedOn w:val="Normal"/>
    <w:rsid w:val="00DB5F7B"/>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97">
    <w:name w:val="xl97"/>
    <w:basedOn w:val="Normal"/>
    <w:rsid w:val="00DB5F7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98">
    <w:name w:val="xl98"/>
    <w:basedOn w:val="Normal"/>
    <w:rsid w:val="00DB5F7B"/>
    <w:pPr>
      <w:pBdr>
        <w:top w:val="single" w:sz="4" w:space="0" w:color="auto"/>
        <w:left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99">
    <w:name w:val="xl99"/>
    <w:basedOn w:val="Normal"/>
    <w:rsid w:val="00DB5F7B"/>
    <w:pPr>
      <w:pBdr>
        <w:top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0">
    <w:name w:val="xl100"/>
    <w:basedOn w:val="Normal"/>
    <w:rsid w:val="00DB5F7B"/>
    <w:pPr>
      <w:pBdr>
        <w:top w:val="single" w:sz="4" w:space="0" w:color="auto"/>
        <w:lef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1">
    <w:name w:val="xl101"/>
    <w:basedOn w:val="Normal"/>
    <w:rsid w:val="00DB5F7B"/>
    <w:pPr>
      <w:pBdr>
        <w:left w:val="single" w:sz="8"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102">
    <w:name w:val="xl102"/>
    <w:basedOn w:val="Normal"/>
    <w:rsid w:val="00DB5F7B"/>
    <w:pPr>
      <w:pBdr>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103">
    <w:name w:val="xl103"/>
    <w:basedOn w:val="Normal"/>
    <w:rsid w:val="00DB5F7B"/>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4">
    <w:name w:val="xl104"/>
    <w:basedOn w:val="Normal"/>
    <w:rsid w:val="00DB5F7B"/>
    <w:pPr>
      <w:pBdr>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5">
    <w:name w:val="xl105"/>
    <w:basedOn w:val="Normal"/>
    <w:rsid w:val="00DB5F7B"/>
    <w:pPr>
      <w:pBdr>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6">
    <w:name w:val="xl106"/>
    <w:basedOn w:val="Normal"/>
    <w:rsid w:val="00DB5F7B"/>
    <w:pPr>
      <w:pBdr>
        <w:left w:val="single" w:sz="4"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7">
    <w:name w:val="xl107"/>
    <w:basedOn w:val="Normal"/>
    <w:rsid w:val="00DB5F7B"/>
    <w:pPr>
      <w:pBdr>
        <w:left w:val="single" w:sz="8"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108">
    <w:name w:val="xl108"/>
    <w:basedOn w:val="Normal"/>
    <w:rsid w:val="00DB5F7B"/>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109">
    <w:name w:val="xl109"/>
    <w:basedOn w:val="Normal"/>
    <w:rsid w:val="00DB5F7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10">
    <w:name w:val="xl110"/>
    <w:basedOn w:val="Normal"/>
    <w:rsid w:val="00DB5F7B"/>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11">
    <w:name w:val="xl111"/>
    <w:basedOn w:val="Normal"/>
    <w:rsid w:val="00DB5F7B"/>
    <w:pPr>
      <w:pBdr>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12">
    <w:name w:val="xl112"/>
    <w:basedOn w:val="Normal"/>
    <w:rsid w:val="00DB5F7B"/>
    <w:pPr>
      <w:pBdr>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13">
    <w:name w:val="xl113"/>
    <w:basedOn w:val="Normal"/>
    <w:rsid w:val="00DB5F7B"/>
    <w:pPr>
      <w:pBdr>
        <w:top w:val="single" w:sz="8" w:space="0" w:color="auto"/>
        <w:left w:val="single" w:sz="8" w:space="0" w:color="auto"/>
        <w:bottom w:val="single" w:sz="8" w:space="0" w:color="auto"/>
        <w:right w:val="single" w:sz="4" w:space="0" w:color="auto"/>
      </w:pBdr>
      <w:shd w:val="clear" w:color="000000" w:fill="CCCCCC"/>
      <w:spacing w:before="100" w:beforeAutospacing="1" w:after="100" w:afterAutospacing="1"/>
      <w:textAlignment w:val="top"/>
    </w:pPr>
    <w:rPr>
      <w:rFonts w:ascii="Times New Roman" w:hAnsi="Times New Roman" w:cs="Times New Roman"/>
      <w:b/>
      <w:bCs/>
      <w:color w:val="000000"/>
      <w:sz w:val="24"/>
    </w:rPr>
  </w:style>
  <w:style w:type="paragraph" w:customStyle="1" w:styleId="xl114">
    <w:name w:val="xl114"/>
    <w:basedOn w:val="Normal"/>
    <w:rsid w:val="00DB5F7B"/>
    <w:pPr>
      <w:pBdr>
        <w:top w:val="single" w:sz="8" w:space="0" w:color="auto"/>
        <w:left w:val="single" w:sz="4" w:space="0" w:color="auto"/>
        <w:bottom w:val="single" w:sz="8" w:space="0" w:color="auto"/>
        <w:right w:val="single" w:sz="4" w:space="0" w:color="auto"/>
      </w:pBdr>
      <w:shd w:val="clear" w:color="000000" w:fill="CCCCCC"/>
      <w:spacing w:before="100" w:beforeAutospacing="1" w:after="100" w:afterAutospacing="1"/>
      <w:textAlignment w:val="top"/>
    </w:pPr>
    <w:rPr>
      <w:rFonts w:ascii="Times New Roman" w:hAnsi="Times New Roman" w:cs="Times New Roman"/>
      <w:b/>
      <w:bCs/>
      <w:color w:val="000000"/>
      <w:sz w:val="24"/>
    </w:rPr>
  </w:style>
  <w:style w:type="paragraph" w:customStyle="1" w:styleId="xl115">
    <w:name w:val="xl115"/>
    <w:basedOn w:val="Normal"/>
    <w:rsid w:val="00DB5F7B"/>
    <w:pPr>
      <w:pBdr>
        <w:top w:val="single" w:sz="8" w:space="0" w:color="auto"/>
        <w:left w:val="single" w:sz="4" w:space="0" w:color="auto"/>
        <w:bottom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16">
    <w:name w:val="xl116"/>
    <w:basedOn w:val="Normal"/>
    <w:rsid w:val="00DB5F7B"/>
    <w:pPr>
      <w:pBdr>
        <w:top w:val="single" w:sz="8" w:space="0" w:color="auto"/>
        <w:left w:val="single" w:sz="4" w:space="0" w:color="auto"/>
        <w:bottom w:val="single" w:sz="8" w:space="0" w:color="auto"/>
        <w:right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17">
    <w:name w:val="xl117"/>
    <w:basedOn w:val="Normal"/>
    <w:rsid w:val="00DB5F7B"/>
    <w:pPr>
      <w:pBdr>
        <w:top w:val="single" w:sz="8" w:space="0" w:color="auto"/>
        <w:bottom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18">
    <w:name w:val="xl118"/>
    <w:basedOn w:val="Normal"/>
    <w:rsid w:val="00DB5F7B"/>
    <w:pPr>
      <w:pBdr>
        <w:top w:val="single" w:sz="8" w:space="0" w:color="auto"/>
        <w:left w:val="single" w:sz="8" w:space="0" w:color="auto"/>
        <w:right w:val="single" w:sz="4" w:space="0" w:color="auto"/>
      </w:pBdr>
      <w:shd w:val="clear" w:color="000000" w:fill="CCCCCC"/>
      <w:spacing w:before="100" w:beforeAutospacing="1" w:after="100" w:afterAutospacing="1"/>
      <w:textAlignment w:val="top"/>
    </w:pPr>
    <w:rPr>
      <w:rFonts w:ascii="Times New Roman" w:hAnsi="Times New Roman" w:cs="Times New Roman"/>
      <w:b/>
      <w:bCs/>
      <w:color w:val="000000"/>
      <w:sz w:val="24"/>
    </w:rPr>
  </w:style>
  <w:style w:type="paragraph" w:customStyle="1" w:styleId="xl119">
    <w:name w:val="xl119"/>
    <w:basedOn w:val="Normal"/>
    <w:rsid w:val="00DB5F7B"/>
    <w:pPr>
      <w:pBdr>
        <w:top w:val="single" w:sz="8" w:space="0" w:color="auto"/>
        <w:left w:val="single" w:sz="4" w:space="0" w:color="auto"/>
        <w:right w:val="single" w:sz="4" w:space="0" w:color="auto"/>
      </w:pBdr>
      <w:shd w:val="clear" w:color="000000" w:fill="CCCCCC"/>
      <w:spacing w:before="100" w:beforeAutospacing="1" w:after="100" w:afterAutospacing="1"/>
      <w:textAlignment w:val="top"/>
    </w:pPr>
    <w:rPr>
      <w:rFonts w:ascii="Times New Roman" w:hAnsi="Times New Roman" w:cs="Times New Roman"/>
      <w:b/>
      <w:bCs/>
      <w:color w:val="000000"/>
      <w:sz w:val="24"/>
    </w:rPr>
  </w:style>
  <w:style w:type="paragraph" w:customStyle="1" w:styleId="xl120">
    <w:name w:val="xl120"/>
    <w:basedOn w:val="Normal"/>
    <w:rsid w:val="00DB5F7B"/>
    <w:pPr>
      <w:pBdr>
        <w:top w:val="single" w:sz="8" w:space="0" w:color="auto"/>
        <w:left w:val="single" w:sz="4"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21">
    <w:name w:val="xl121"/>
    <w:basedOn w:val="Normal"/>
    <w:rsid w:val="00DB5F7B"/>
    <w:pPr>
      <w:pBdr>
        <w:top w:val="single" w:sz="8" w:space="0" w:color="auto"/>
        <w:left w:val="single" w:sz="4" w:space="0" w:color="auto"/>
        <w:right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22">
    <w:name w:val="xl122"/>
    <w:basedOn w:val="Normal"/>
    <w:rsid w:val="00DB5F7B"/>
    <w:pPr>
      <w:pBdr>
        <w:top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23">
    <w:name w:val="xl123"/>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24">
    <w:name w:val="xl124"/>
    <w:basedOn w:val="Normal"/>
    <w:rsid w:val="00DB5F7B"/>
    <w:pPr>
      <w:pBdr>
        <w:top w:val="single" w:sz="8" w:space="0" w:color="auto"/>
        <w:bottom w:val="single" w:sz="8" w:space="0" w:color="auto"/>
      </w:pBdr>
      <w:spacing w:before="100" w:beforeAutospacing="1" w:after="100" w:afterAutospacing="1"/>
      <w:textAlignment w:val="top"/>
    </w:pPr>
    <w:rPr>
      <w:rFonts w:ascii="Times New Roman" w:hAnsi="Times New Roman" w:cs="Times New Roman"/>
      <w:sz w:val="24"/>
    </w:rPr>
  </w:style>
  <w:style w:type="paragraph" w:customStyle="1" w:styleId="xl125">
    <w:name w:val="xl125"/>
    <w:basedOn w:val="Normal"/>
    <w:rsid w:val="00DB5F7B"/>
    <w:pPr>
      <w:pBdr>
        <w:top w:val="single" w:sz="8" w:space="0" w:color="auto"/>
        <w:bottom w:val="single" w:sz="8" w:space="0" w:color="auto"/>
      </w:pBdr>
      <w:spacing w:before="100" w:beforeAutospacing="1" w:after="100" w:afterAutospacing="1"/>
      <w:jc w:val="center"/>
      <w:textAlignment w:val="center"/>
    </w:pPr>
    <w:rPr>
      <w:rFonts w:cs="Arial"/>
      <w:szCs w:val="20"/>
    </w:rPr>
  </w:style>
  <w:style w:type="paragraph" w:customStyle="1" w:styleId="xl126">
    <w:name w:val="xl126"/>
    <w:basedOn w:val="Normal"/>
    <w:rsid w:val="00DB5F7B"/>
    <w:pPr>
      <w:pBdr>
        <w:top w:val="single" w:sz="8" w:space="0" w:color="auto"/>
        <w:bottom w:val="single" w:sz="8" w:space="0" w:color="auto"/>
      </w:pBdr>
      <w:spacing w:before="100" w:beforeAutospacing="1" w:after="100" w:afterAutospacing="1"/>
      <w:jc w:val="center"/>
      <w:textAlignment w:val="center"/>
    </w:pPr>
    <w:rPr>
      <w:rFonts w:cs="Arial"/>
      <w:szCs w:val="20"/>
    </w:rPr>
  </w:style>
  <w:style w:type="paragraph" w:customStyle="1" w:styleId="xl127">
    <w:name w:val="xl127"/>
    <w:basedOn w:val="Normal"/>
    <w:rsid w:val="00DB5F7B"/>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cs="Arial"/>
      <w:szCs w:val="20"/>
    </w:rPr>
  </w:style>
  <w:style w:type="paragraph" w:customStyle="1" w:styleId="xl128">
    <w:name w:val="xl128"/>
    <w:basedOn w:val="Normal"/>
    <w:rsid w:val="00DB5F7B"/>
    <w:pPr>
      <w:pBdr>
        <w:top w:val="single" w:sz="8" w:space="0" w:color="auto"/>
        <w:bottom w:val="single" w:sz="8" w:space="0" w:color="auto"/>
      </w:pBdr>
      <w:spacing w:before="100" w:beforeAutospacing="1" w:after="100" w:afterAutospacing="1"/>
      <w:textAlignment w:val="top"/>
    </w:pPr>
    <w:rPr>
      <w:rFonts w:ascii="Times New Roman" w:hAnsi="Times New Roman" w:cs="Times New Roman"/>
      <w:b/>
      <w:bCs/>
      <w:sz w:val="24"/>
    </w:rPr>
  </w:style>
  <w:style w:type="paragraph" w:customStyle="1" w:styleId="xl129">
    <w:name w:val="xl129"/>
    <w:basedOn w:val="Normal"/>
    <w:rsid w:val="00DB5F7B"/>
    <w:pPr>
      <w:spacing w:before="100" w:beforeAutospacing="1" w:after="100" w:afterAutospacing="1"/>
      <w:textAlignment w:val="top"/>
    </w:pPr>
    <w:rPr>
      <w:rFonts w:ascii="Times New Roman" w:hAnsi="Times New Roman" w:cs="Times New Roman"/>
      <w:b/>
      <w:bCs/>
      <w:sz w:val="24"/>
    </w:rPr>
  </w:style>
  <w:style w:type="paragraph" w:customStyle="1" w:styleId="xl130">
    <w:name w:val="xl130"/>
    <w:basedOn w:val="Normal"/>
    <w:rsid w:val="00DB5F7B"/>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cs="Arial"/>
      <w:b/>
      <w:bCs/>
      <w:szCs w:val="20"/>
    </w:rPr>
  </w:style>
  <w:style w:type="paragraph" w:customStyle="1" w:styleId="xl131">
    <w:name w:val="xl131"/>
    <w:basedOn w:val="Normal"/>
    <w:rsid w:val="00DB5F7B"/>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132">
    <w:name w:val="xl132"/>
    <w:basedOn w:val="Normal"/>
    <w:rsid w:val="00DB5F7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3">
    <w:name w:val="xl133"/>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4">
    <w:name w:val="xl134"/>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5">
    <w:name w:val="xl135"/>
    <w:basedOn w:val="Normal"/>
    <w:rsid w:val="00DB5F7B"/>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6">
    <w:name w:val="xl136"/>
    <w:basedOn w:val="Normal"/>
    <w:rsid w:val="00DB5F7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7">
    <w:name w:val="xl137"/>
    <w:basedOn w:val="Normal"/>
    <w:rsid w:val="00DB5F7B"/>
    <w:pPr>
      <w:pBdr>
        <w:top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8">
    <w:name w:val="xl138"/>
    <w:basedOn w:val="Normal"/>
    <w:rsid w:val="00DB5F7B"/>
    <w:pPr>
      <w:pBdr>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9">
    <w:name w:val="xl139"/>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0">
    <w:name w:val="xl140"/>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1">
    <w:name w:val="xl141"/>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2">
    <w:name w:val="xl142"/>
    <w:basedOn w:val="Normal"/>
    <w:rsid w:val="00DB5F7B"/>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3">
    <w:name w:val="xl143"/>
    <w:basedOn w:val="Normal"/>
    <w:rsid w:val="00DB5F7B"/>
    <w:pPr>
      <w:pBdr>
        <w:top w:val="single" w:sz="8" w:space="0" w:color="auto"/>
        <w:left w:val="single" w:sz="4" w:space="0" w:color="auto"/>
        <w:bottom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44">
    <w:name w:val="xl144"/>
    <w:basedOn w:val="Normal"/>
    <w:rsid w:val="00DB5F7B"/>
    <w:pPr>
      <w:pBdr>
        <w:top w:val="single" w:sz="8"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5">
    <w:name w:val="xl145"/>
    <w:basedOn w:val="Normal"/>
    <w:rsid w:val="00DB5F7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6">
    <w:name w:val="xl146"/>
    <w:basedOn w:val="Normal"/>
    <w:rsid w:val="00DB5F7B"/>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7">
    <w:name w:val="xl147"/>
    <w:basedOn w:val="Normal"/>
    <w:rsid w:val="00DB5F7B"/>
    <w:pPr>
      <w:pBdr>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8">
    <w:name w:val="xl148"/>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49">
    <w:name w:val="xl149"/>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0">
    <w:name w:val="xl150"/>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1">
    <w:name w:val="xl151"/>
    <w:basedOn w:val="Normal"/>
    <w:rsid w:val="00DB5F7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2">
    <w:name w:val="xl152"/>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3">
    <w:name w:val="xl153"/>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4">
    <w:name w:val="xl154"/>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5">
    <w:name w:val="xl155"/>
    <w:basedOn w:val="Normal"/>
    <w:rsid w:val="00DB5F7B"/>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6">
    <w:name w:val="xl156"/>
    <w:basedOn w:val="Normal"/>
    <w:rsid w:val="00DB5F7B"/>
    <w:pPr>
      <w:pBdr>
        <w:top w:val="single" w:sz="8" w:space="0" w:color="auto"/>
        <w:bottom w:val="single" w:sz="8" w:space="0" w:color="auto"/>
      </w:pBdr>
      <w:spacing w:before="100" w:beforeAutospacing="1" w:after="100" w:afterAutospacing="1"/>
    </w:pPr>
    <w:rPr>
      <w:rFonts w:cs="Arial"/>
      <w:szCs w:val="20"/>
    </w:rPr>
  </w:style>
  <w:style w:type="paragraph" w:customStyle="1" w:styleId="xl157">
    <w:name w:val="xl157"/>
    <w:basedOn w:val="Normal"/>
    <w:rsid w:val="00DB5F7B"/>
    <w:pPr>
      <w:pBdr>
        <w:top w:val="single" w:sz="8" w:space="0" w:color="auto"/>
        <w:bottom w:val="single" w:sz="8" w:space="0" w:color="auto"/>
      </w:pBdr>
      <w:shd w:val="clear" w:color="000000" w:fill="D9D9D9"/>
      <w:spacing w:before="100" w:beforeAutospacing="1" w:after="100" w:afterAutospacing="1"/>
    </w:pPr>
    <w:rPr>
      <w:rFonts w:cs="Arial"/>
      <w:szCs w:val="20"/>
    </w:rPr>
  </w:style>
  <w:style w:type="paragraph" w:customStyle="1" w:styleId="xl158">
    <w:name w:val="xl158"/>
    <w:basedOn w:val="Normal"/>
    <w:rsid w:val="00DB5F7B"/>
    <w:pPr>
      <w:pBdr>
        <w:top w:val="single" w:sz="8" w:space="0" w:color="auto"/>
        <w:bottom w:val="single" w:sz="8" w:space="0" w:color="auto"/>
      </w:pBdr>
      <w:shd w:val="clear" w:color="000000" w:fill="D9D9D9"/>
      <w:spacing w:before="100" w:beforeAutospacing="1" w:after="100" w:afterAutospacing="1"/>
      <w:jc w:val="center"/>
      <w:textAlignment w:val="center"/>
    </w:pPr>
    <w:rPr>
      <w:rFonts w:cs="Arial"/>
      <w:szCs w:val="20"/>
    </w:rPr>
  </w:style>
  <w:style w:type="paragraph" w:customStyle="1" w:styleId="xl159">
    <w:name w:val="xl159"/>
    <w:basedOn w:val="Normal"/>
    <w:rsid w:val="00DB5F7B"/>
    <w:pPr>
      <w:pBdr>
        <w:top w:val="single" w:sz="8" w:space="0" w:color="auto"/>
        <w:bottom w:val="single" w:sz="8" w:space="0" w:color="auto"/>
      </w:pBdr>
      <w:shd w:val="clear" w:color="000000" w:fill="D9D9D9"/>
      <w:spacing w:before="100" w:beforeAutospacing="1" w:after="100" w:afterAutospacing="1"/>
      <w:jc w:val="center"/>
      <w:textAlignment w:val="center"/>
    </w:pPr>
    <w:rPr>
      <w:rFonts w:cs="Arial"/>
      <w:szCs w:val="20"/>
    </w:rPr>
  </w:style>
  <w:style w:type="paragraph" w:customStyle="1" w:styleId="xl160">
    <w:name w:val="xl160"/>
    <w:basedOn w:val="Normal"/>
    <w:rsid w:val="00DB5F7B"/>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cs="Arial"/>
      <w:szCs w:val="20"/>
    </w:rPr>
  </w:style>
  <w:style w:type="paragraph" w:customStyle="1" w:styleId="xl161">
    <w:name w:val="xl161"/>
    <w:basedOn w:val="Normal"/>
    <w:rsid w:val="00DB5F7B"/>
    <w:pPr>
      <w:pBdr>
        <w:top w:val="single" w:sz="8" w:space="0" w:color="auto"/>
        <w:bottom w:val="single" w:sz="8" w:space="0" w:color="auto"/>
      </w:pBdr>
      <w:shd w:val="clear" w:color="000000" w:fill="D9D9D9"/>
      <w:spacing w:before="100" w:beforeAutospacing="1" w:after="100" w:afterAutospacing="1"/>
    </w:pPr>
    <w:rPr>
      <w:rFonts w:cs="Arial"/>
      <w:b/>
      <w:bCs/>
      <w:szCs w:val="20"/>
    </w:rPr>
  </w:style>
  <w:style w:type="paragraph" w:customStyle="1" w:styleId="xl162">
    <w:name w:val="xl162"/>
    <w:basedOn w:val="Normal"/>
    <w:rsid w:val="00DB5F7B"/>
    <w:pPr>
      <w:pBdr>
        <w:top w:val="single" w:sz="8" w:space="0" w:color="auto"/>
        <w:bottom w:val="single" w:sz="8" w:space="0" w:color="auto"/>
      </w:pBdr>
      <w:shd w:val="clear" w:color="000000" w:fill="D9D9D9"/>
      <w:spacing w:before="100" w:beforeAutospacing="1" w:after="100" w:afterAutospacing="1"/>
      <w:textAlignment w:val="top"/>
    </w:pPr>
    <w:rPr>
      <w:rFonts w:ascii="Times New Roman" w:hAnsi="Times New Roman" w:cs="Times New Roman"/>
      <w:b/>
      <w:bCs/>
      <w:color w:val="000000"/>
      <w:sz w:val="24"/>
    </w:rPr>
  </w:style>
  <w:style w:type="paragraph" w:customStyle="1" w:styleId="xl163">
    <w:name w:val="xl163"/>
    <w:basedOn w:val="Normal"/>
    <w:rsid w:val="00DB5F7B"/>
    <w:pPr>
      <w:pBdr>
        <w:top w:val="single" w:sz="8" w:space="0" w:color="auto"/>
        <w:bottom w:val="single" w:sz="8" w:space="0" w:color="auto"/>
      </w:pBdr>
      <w:shd w:val="clear" w:color="000000" w:fill="D9D9D9"/>
      <w:spacing w:before="100" w:beforeAutospacing="1" w:after="100" w:afterAutospacing="1"/>
      <w:jc w:val="center"/>
      <w:textAlignment w:val="center"/>
    </w:pPr>
    <w:rPr>
      <w:rFonts w:cs="Arial"/>
      <w:b/>
      <w:bCs/>
      <w:szCs w:val="20"/>
    </w:rPr>
  </w:style>
  <w:style w:type="paragraph" w:customStyle="1" w:styleId="xl164">
    <w:name w:val="xl164"/>
    <w:basedOn w:val="Normal"/>
    <w:rsid w:val="00DB5F7B"/>
    <w:pPr>
      <w:pBdr>
        <w:top w:val="single" w:sz="8" w:space="0" w:color="auto"/>
        <w:bottom w:val="single" w:sz="8" w:space="0" w:color="auto"/>
      </w:pBdr>
      <w:shd w:val="clear" w:color="000000" w:fill="D9D9D9"/>
      <w:spacing w:before="100" w:beforeAutospacing="1" w:after="100" w:afterAutospacing="1"/>
      <w:jc w:val="center"/>
      <w:textAlignment w:val="center"/>
    </w:pPr>
    <w:rPr>
      <w:rFonts w:cs="Arial"/>
      <w:b/>
      <w:bCs/>
      <w:szCs w:val="20"/>
    </w:rPr>
  </w:style>
  <w:style w:type="paragraph" w:customStyle="1" w:styleId="xl165">
    <w:name w:val="xl165"/>
    <w:basedOn w:val="Normal"/>
    <w:rsid w:val="00DB5F7B"/>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cs="Arial"/>
      <w:b/>
      <w:bCs/>
      <w:szCs w:val="20"/>
    </w:rPr>
  </w:style>
  <w:style w:type="paragraph" w:customStyle="1" w:styleId="xl166">
    <w:name w:val="xl166"/>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167">
    <w:name w:val="xl167"/>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168">
    <w:name w:val="xl168"/>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169">
    <w:name w:val="xl169"/>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170">
    <w:name w:val="xl170"/>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Cs w:val="20"/>
    </w:rPr>
  </w:style>
  <w:style w:type="paragraph" w:customStyle="1" w:styleId="xl171">
    <w:name w:val="xl171"/>
    <w:basedOn w:val="Normal"/>
    <w:rsid w:val="00DB5F7B"/>
    <w:pPr>
      <w:pBdr>
        <w:top w:val="single" w:sz="8" w:space="0" w:color="auto"/>
        <w:left w:val="single" w:sz="8"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172">
    <w:name w:val="xl172"/>
    <w:basedOn w:val="Normal"/>
    <w:rsid w:val="00DB5F7B"/>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173">
    <w:name w:val="xl173"/>
    <w:basedOn w:val="Normal"/>
    <w:rsid w:val="00DB5F7B"/>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74">
    <w:name w:val="xl174"/>
    <w:basedOn w:val="Normal"/>
    <w:rsid w:val="00DB5F7B"/>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75">
    <w:name w:val="xl175"/>
    <w:basedOn w:val="Normal"/>
    <w:rsid w:val="00DB5F7B"/>
    <w:pPr>
      <w:pBdr>
        <w:top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76">
    <w:name w:val="xl176"/>
    <w:basedOn w:val="Normal"/>
    <w:rsid w:val="00DB5F7B"/>
    <w:pPr>
      <w:pBdr>
        <w:top w:val="single" w:sz="8"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77">
    <w:name w:val="xl177"/>
    <w:basedOn w:val="Normal"/>
    <w:rsid w:val="00DB5F7B"/>
    <w:pPr>
      <w:spacing w:before="100" w:beforeAutospacing="1" w:after="100" w:afterAutospacing="1"/>
      <w:jc w:val="center"/>
      <w:textAlignment w:val="center"/>
    </w:pPr>
    <w:rPr>
      <w:rFonts w:cs="Arial"/>
      <w:b/>
      <w:bCs/>
      <w:szCs w:val="20"/>
    </w:rPr>
  </w:style>
  <w:style w:type="paragraph" w:customStyle="1" w:styleId="xl178">
    <w:name w:val="xl178"/>
    <w:basedOn w:val="Normal"/>
    <w:rsid w:val="00DB5F7B"/>
    <w:pPr>
      <w:pBdr>
        <w:top w:val="single" w:sz="8" w:space="0" w:color="auto"/>
        <w:left w:val="single" w:sz="8" w:space="0" w:color="auto"/>
      </w:pBdr>
      <w:shd w:val="clear" w:color="000000" w:fill="CCCCCC"/>
      <w:spacing w:before="100" w:beforeAutospacing="1" w:after="100" w:afterAutospacing="1"/>
      <w:jc w:val="center"/>
      <w:textAlignment w:val="top"/>
    </w:pPr>
    <w:rPr>
      <w:rFonts w:ascii="Times New Roman" w:hAnsi="Times New Roman" w:cs="Times New Roman"/>
      <w:b/>
      <w:bCs/>
      <w:color w:val="000000"/>
      <w:sz w:val="26"/>
      <w:szCs w:val="26"/>
    </w:rPr>
  </w:style>
  <w:style w:type="paragraph" w:customStyle="1" w:styleId="xl179">
    <w:name w:val="xl179"/>
    <w:basedOn w:val="Normal"/>
    <w:rsid w:val="00DB5F7B"/>
    <w:pPr>
      <w:pBdr>
        <w:top w:val="single" w:sz="8" w:space="0" w:color="auto"/>
        <w:left w:val="single" w:sz="8" w:space="0" w:color="auto"/>
      </w:pBdr>
      <w:shd w:val="clear" w:color="000000" w:fill="CCCCCC"/>
      <w:spacing w:before="100" w:beforeAutospacing="1" w:after="100" w:afterAutospacing="1"/>
      <w:jc w:val="center"/>
      <w:textAlignment w:val="top"/>
    </w:pPr>
    <w:rPr>
      <w:rFonts w:ascii="Times New Roman" w:hAnsi="Times New Roman" w:cs="Times New Roman"/>
      <w:b/>
      <w:bCs/>
      <w:color w:val="000000"/>
      <w:sz w:val="24"/>
    </w:rPr>
  </w:style>
  <w:style w:type="paragraph" w:customStyle="1" w:styleId="xl180">
    <w:name w:val="xl180"/>
    <w:basedOn w:val="Normal"/>
    <w:rsid w:val="00DB5F7B"/>
    <w:pPr>
      <w:pBdr>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181">
    <w:name w:val="xl181"/>
    <w:basedOn w:val="Normal"/>
    <w:rsid w:val="00DB5F7B"/>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182">
    <w:name w:val="xl182"/>
    <w:basedOn w:val="Normal"/>
    <w:rsid w:val="00DB5F7B"/>
    <w:pPr>
      <w:spacing w:before="100" w:beforeAutospacing="1" w:after="100" w:afterAutospacing="1"/>
      <w:jc w:val="center"/>
      <w:textAlignment w:val="center"/>
    </w:pPr>
    <w:rPr>
      <w:rFonts w:ascii="Times New Roman" w:hAnsi="Times New Roman" w:cs="Times New Roman"/>
      <w:sz w:val="24"/>
    </w:rPr>
  </w:style>
  <w:style w:type="paragraph" w:customStyle="1" w:styleId="xl183">
    <w:name w:val="xl183"/>
    <w:basedOn w:val="Normal"/>
    <w:rsid w:val="00DB5F7B"/>
    <w:pPr>
      <w:pBdr>
        <w:top w:val="single" w:sz="8" w:space="0" w:color="auto"/>
        <w:left w:val="single" w:sz="8" w:space="0" w:color="auto"/>
        <w:bottom w:val="single" w:sz="8" w:space="0" w:color="auto"/>
      </w:pBdr>
      <w:shd w:val="clear" w:color="000000" w:fill="D9D9D9"/>
      <w:spacing w:before="100" w:beforeAutospacing="1" w:after="100" w:afterAutospacing="1"/>
      <w:jc w:val="center"/>
    </w:pPr>
    <w:rPr>
      <w:rFonts w:cs="Arial"/>
      <w:b/>
      <w:bCs/>
      <w:szCs w:val="20"/>
    </w:rPr>
  </w:style>
  <w:style w:type="paragraph" w:customStyle="1" w:styleId="xl184">
    <w:name w:val="xl184"/>
    <w:basedOn w:val="Normal"/>
    <w:rsid w:val="00DB5F7B"/>
    <w:pPr>
      <w:pBdr>
        <w:top w:val="single" w:sz="8" w:space="0" w:color="auto"/>
        <w:left w:val="single" w:sz="8" w:space="0" w:color="auto"/>
        <w:bottom w:val="single" w:sz="8" w:space="0" w:color="auto"/>
      </w:pBdr>
      <w:shd w:val="clear" w:color="000000" w:fill="CCCCCC"/>
      <w:spacing w:before="100" w:beforeAutospacing="1" w:after="100" w:afterAutospacing="1"/>
      <w:jc w:val="center"/>
      <w:textAlignment w:val="top"/>
    </w:pPr>
    <w:rPr>
      <w:rFonts w:ascii="Times New Roman" w:hAnsi="Times New Roman" w:cs="Times New Roman"/>
      <w:b/>
      <w:bCs/>
      <w:color w:val="000000"/>
      <w:sz w:val="24"/>
    </w:rPr>
  </w:style>
  <w:style w:type="paragraph" w:customStyle="1" w:styleId="xl185">
    <w:name w:val="xl185"/>
    <w:basedOn w:val="Normal"/>
    <w:rsid w:val="00DB5F7B"/>
    <w:pPr>
      <w:pBdr>
        <w:top w:val="single" w:sz="8" w:space="0" w:color="auto"/>
        <w:left w:val="single" w:sz="8" w:space="0" w:color="auto"/>
        <w:right w:val="single" w:sz="8" w:space="0" w:color="auto"/>
      </w:pBdr>
      <w:shd w:val="clear" w:color="000000" w:fill="CCCCCC"/>
      <w:spacing w:before="100" w:beforeAutospacing="1" w:after="100" w:afterAutospacing="1"/>
      <w:jc w:val="center"/>
      <w:textAlignment w:val="top"/>
    </w:pPr>
    <w:rPr>
      <w:rFonts w:ascii="Times New Roman" w:hAnsi="Times New Roman" w:cs="Times New Roman"/>
      <w:b/>
      <w:bCs/>
      <w:color w:val="000000"/>
      <w:sz w:val="24"/>
    </w:rPr>
  </w:style>
  <w:style w:type="paragraph" w:customStyle="1" w:styleId="xl186">
    <w:name w:val="xl186"/>
    <w:basedOn w:val="Normal"/>
    <w:rsid w:val="00DB5F7B"/>
    <w:pPr>
      <w:pBdr>
        <w:top w:val="single" w:sz="8" w:space="0" w:color="auto"/>
        <w:left w:val="single" w:sz="8" w:space="0" w:color="auto"/>
        <w:bottom w:val="single" w:sz="8" w:space="0" w:color="auto"/>
      </w:pBdr>
      <w:shd w:val="clear" w:color="000000" w:fill="D9D9D9"/>
      <w:spacing w:before="100" w:beforeAutospacing="1" w:after="100" w:afterAutospacing="1"/>
      <w:jc w:val="center"/>
    </w:pPr>
    <w:rPr>
      <w:rFonts w:cs="Arial"/>
      <w:szCs w:val="20"/>
    </w:rPr>
  </w:style>
  <w:style w:type="paragraph" w:customStyle="1" w:styleId="xl187">
    <w:name w:val="xl187"/>
    <w:basedOn w:val="Normal"/>
    <w:rsid w:val="00DB5F7B"/>
    <w:pPr>
      <w:spacing w:before="100" w:beforeAutospacing="1" w:after="100" w:afterAutospacing="1"/>
      <w:jc w:val="center"/>
    </w:pPr>
    <w:rPr>
      <w:rFonts w:cs="Arial"/>
      <w:szCs w:val="20"/>
    </w:rPr>
  </w:style>
  <w:style w:type="paragraph" w:customStyle="1" w:styleId="xl188">
    <w:name w:val="xl188"/>
    <w:basedOn w:val="Normal"/>
    <w:rsid w:val="00DB5F7B"/>
    <w:pPr>
      <w:spacing w:before="100" w:beforeAutospacing="1" w:after="100" w:afterAutospacing="1"/>
      <w:jc w:val="center"/>
    </w:pPr>
    <w:rPr>
      <w:rFonts w:ascii="Times New Roman" w:hAnsi="Times New Roman" w:cs="Times New Roman"/>
      <w:sz w:val="24"/>
    </w:rPr>
  </w:style>
  <w:style w:type="paragraph" w:customStyle="1" w:styleId="xl189">
    <w:name w:val="xl189"/>
    <w:basedOn w:val="Normal"/>
    <w:rsid w:val="00DB5F7B"/>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190">
    <w:name w:val="xl190"/>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191">
    <w:name w:val="xl191"/>
    <w:basedOn w:val="Normal"/>
    <w:rsid w:val="00DB5F7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192">
    <w:name w:val="xl192"/>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193">
    <w:name w:val="xl193"/>
    <w:basedOn w:val="Normal"/>
    <w:rsid w:val="00DB5F7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194">
    <w:name w:val="xl194"/>
    <w:basedOn w:val="Normal"/>
    <w:rsid w:val="00DB5F7B"/>
    <w:pPr>
      <w:pBdr>
        <w:top w:val="single" w:sz="4" w:space="0" w:color="auto"/>
        <w:bottom w:val="single" w:sz="4" w:space="0" w:color="auto"/>
        <w:right w:val="single" w:sz="4" w:space="0" w:color="auto"/>
      </w:pBdr>
      <w:spacing w:before="100" w:beforeAutospacing="1" w:after="100" w:afterAutospacing="1"/>
      <w:jc w:val="center"/>
      <w:textAlignment w:val="center"/>
    </w:pPr>
    <w:rPr>
      <w:rFonts w:cs="Arial"/>
      <w:szCs w:val="20"/>
    </w:rPr>
  </w:style>
  <w:style w:type="paragraph" w:customStyle="1" w:styleId="xl195">
    <w:name w:val="xl195"/>
    <w:basedOn w:val="Normal"/>
    <w:rsid w:val="00DB5F7B"/>
    <w:pPr>
      <w:pBdr>
        <w:top w:val="single" w:sz="8" w:space="0" w:color="auto"/>
        <w:lef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96">
    <w:name w:val="xl196"/>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97">
    <w:name w:val="xl197"/>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98">
    <w:name w:val="xl198"/>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99">
    <w:name w:val="xl199"/>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00">
    <w:name w:val="xl200"/>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01">
    <w:name w:val="xl201"/>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02">
    <w:name w:val="xl202"/>
    <w:basedOn w:val="Normal"/>
    <w:rsid w:val="00DB5F7B"/>
    <w:pPr>
      <w:pBdr>
        <w:top w:val="single" w:sz="8" w:space="0" w:color="auto"/>
        <w:left w:val="single" w:sz="8" w:space="0" w:color="auto"/>
        <w:bottom w:val="single" w:sz="8" w:space="0" w:color="auto"/>
      </w:pBdr>
      <w:spacing w:before="100" w:beforeAutospacing="1" w:after="100" w:afterAutospacing="1"/>
      <w:jc w:val="center"/>
    </w:pPr>
    <w:rPr>
      <w:rFonts w:cs="Arial"/>
      <w:szCs w:val="20"/>
    </w:rPr>
  </w:style>
  <w:style w:type="paragraph" w:customStyle="1" w:styleId="xl203">
    <w:name w:val="xl203"/>
    <w:basedOn w:val="Normal"/>
    <w:rsid w:val="00DB5F7B"/>
    <w:pPr>
      <w:pBdr>
        <w:top w:val="single" w:sz="4" w:space="0" w:color="auto"/>
        <w:left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04">
    <w:name w:val="xl204"/>
    <w:basedOn w:val="Normal"/>
    <w:rsid w:val="00DB5F7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05">
    <w:name w:val="xl205"/>
    <w:basedOn w:val="Normal"/>
    <w:rsid w:val="00DB5F7B"/>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b/>
      <w:bCs/>
      <w:sz w:val="24"/>
    </w:rPr>
  </w:style>
  <w:style w:type="paragraph" w:customStyle="1" w:styleId="xl206">
    <w:name w:val="xl206"/>
    <w:basedOn w:val="Normal"/>
    <w:rsid w:val="00DB5F7B"/>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207">
    <w:name w:val="xl207"/>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08">
    <w:name w:val="xl208"/>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09">
    <w:name w:val="xl209"/>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0">
    <w:name w:val="xl210"/>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1">
    <w:name w:val="xl211"/>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2">
    <w:name w:val="xl212"/>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3">
    <w:name w:val="xl213"/>
    <w:basedOn w:val="Normal"/>
    <w:rsid w:val="00DB5F7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4">
    <w:name w:val="xl214"/>
    <w:basedOn w:val="Normal"/>
    <w:rsid w:val="00DB5F7B"/>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5">
    <w:name w:val="xl215"/>
    <w:basedOn w:val="Normal"/>
    <w:rsid w:val="00DB5F7B"/>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6">
    <w:name w:val="xl216"/>
    <w:basedOn w:val="Normal"/>
    <w:rsid w:val="00DB5F7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7">
    <w:name w:val="xl217"/>
    <w:basedOn w:val="Normal"/>
    <w:rsid w:val="00DB5F7B"/>
    <w:pPr>
      <w:pBdr>
        <w:top w:val="single" w:sz="4" w:space="0" w:color="auto"/>
        <w:bottom w:val="single" w:sz="8" w:space="0" w:color="auto"/>
        <w:right w:val="single" w:sz="4" w:space="0" w:color="auto"/>
      </w:pBdr>
      <w:spacing w:before="100" w:beforeAutospacing="1" w:after="100" w:afterAutospacing="1"/>
      <w:jc w:val="center"/>
      <w:textAlignment w:val="center"/>
    </w:pPr>
    <w:rPr>
      <w:rFonts w:cs="Arial"/>
      <w:szCs w:val="20"/>
    </w:rPr>
  </w:style>
  <w:style w:type="paragraph" w:customStyle="1" w:styleId="xl218">
    <w:name w:val="xl218"/>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Cs w:val="20"/>
    </w:rPr>
  </w:style>
  <w:style w:type="paragraph" w:customStyle="1" w:styleId="xl219">
    <w:name w:val="xl219"/>
    <w:basedOn w:val="Normal"/>
    <w:rsid w:val="00DB5F7B"/>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0">
    <w:name w:val="xl220"/>
    <w:basedOn w:val="Normal"/>
    <w:rsid w:val="00DB5F7B"/>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1">
    <w:name w:val="xl221"/>
    <w:basedOn w:val="Normal"/>
    <w:rsid w:val="00DB5F7B"/>
    <w:pPr>
      <w:pBdr>
        <w:top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2">
    <w:name w:val="xl222"/>
    <w:basedOn w:val="Normal"/>
    <w:rsid w:val="00DB5F7B"/>
    <w:pPr>
      <w:pBdr>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3">
    <w:name w:val="xl223"/>
    <w:basedOn w:val="Normal"/>
    <w:rsid w:val="00DB5F7B"/>
    <w:pPr>
      <w:pBdr>
        <w:top w:val="single" w:sz="8"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4">
    <w:name w:val="xl224"/>
    <w:basedOn w:val="Normal"/>
    <w:rsid w:val="00DB5F7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5">
    <w:name w:val="xl225"/>
    <w:basedOn w:val="Normal"/>
    <w:rsid w:val="00DB5F7B"/>
    <w:pPr>
      <w:pBdr>
        <w:top w:val="single" w:sz="4" w:space="0" w:color="auto"/>
        <w:left w:val="single" w:sz="4" w:space="0" w:color="auto"/>
        <w:bottom w:val="single" w:sz="8" w:space="0" w:color="auto"/>
      </w:pBdr>
      <w:spacing w:before="100" w:beforeAutospacing="1" w:after="100" w:afterAutospacing="1"/>
      <w:jc w:val="center"/>
      <w:textAlignment w:val="center"/>
    </w:pPr>
    <w:rPr>
      <w:rFonts w:cs="Arial"/>
      <w:szCs w:val="20"/>
    </w:rPr>
  </w:style>
  <w:style w:type="paragraph" w:customStyle="1" w:styleId="xl226">
    <w:name w:val="xl226"/>
    <w:basedOn w:val="Normal"/>
    <w:rsid w:val="00DB5F7B"/>
    <w:pPr>
      <w:pBdr>
        <w:top w:val="single" w:sz="8"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7">
    <w:name w:val="xl227"/>
    <w:basedOn w:val="Normal"/>
    <w:rsid w:val="00DB5F7B"/>
    <w:pPr>
      <w:pBdr>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8">
    <w:name w:val="xl228"/>
    <w:basedOn w:val="Normal"/>
    <w:rsid w:val="00DB5F7B"/>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9">
    <w:name w:val="xl229"/>
    <w:basedOn w:val="Normal"/>
    <w:rsid w:val="00DB5F7B"/>
    <w:pPr>
      <w:pBdr>
        <w:top w:val="single" w:sz="4"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30">
    <w:name w:val="xl230"/>
    <w:basedOn w:val="Normal"/>
    <w:rsid w:val="00DB5F7B"/>
    <w:pPr>
      <w:pBdr>
        <w:top w:val="single" w:sz="8" w:space="0" w:color="auto"/>
        <w:bottom w:val="single" w:sz="8" w:space="0" w:color="auto"/>
      </w:pBdr>
      <w:shd w:val="clear" w:color="000000" w:fill="D9D9D9"/>
      <w:spacing w:before="100" w:beforeAutospacing="1" w:after="100" w:afterAutospacing="1"/>
    </w:pPr>
    <w:rPr>
      <w:rFonts w:cs="Arial"/>
      <w:b/>
      <w:bCs/>
      <w:sz w:val="24"/>
    </w:rPr>
  </w:style>
  <w:style w:type="paragraph" w:customStyle="1" w:styleId="xl231">
    <w:name w:val="xl231"/>
    <w:basedOn w:val="Normal"/>
    <w:rsid w:val="00DB5F7B"/>
    <w:pPr>
      <w:pBdr>
        <w:top w:val="single" w:sz="8"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32">
    <w:name w:val="xl232"/>
    <w:basedOn w:val="Normal"/>
    <w:rsid w:val="00DB5F7B"/>
    <w:pPr>
      <w:pBdr>
        <w:top w:val="single" w:sz="8"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233">
    <w:name w:val="xl233"/>
    <w:basedOn w:val="Normal"/>
    <w:rsid w:val="00DB5F7B"/>
    <w:pPr>
      <w:pBdr>
        <w:top w:val="single" w:sz="8"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234">
    <w:name w:val="xl234"/>
    <w:basedOn w:val="Normal"/>
    <w:rsid w:val="00DB5F7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35">
    <w:name w:val="xl235"/>
    <w:basedOn w:val="Normal"/>
    <w:rsid w:val="00DB5F7B"/>
    <w:pPr>
      <w:pBdr>
        <w:top w:val="single" w:sz="8" w:space="0" w:color="auto"/>
        <w:bottom w:val="single" w:sz="4" w:space="0" w:color="auto"/>
        <w:right w:val="single" w:sz="4" w:space="0" w:color="auto"/>
      </w:pBdr>
      <w:spacing w:before="100" w:beforeAutospacing="1" w:after="100" w:afterAutospacing="1"/>
      <w:jc w:val="center"/>
      <w:textAlignment w:val="center"/>
    </w:pPr>
    <w:rPr>
      <w:rFonts w:cs="Arial"/>
      <w:szCs w:val="20"/>
    </w:rPr>
  </w:style>
  <w:style w:type="paragraph" w:customStyle="1" w:styleId="xl236">
    <w:name w:val="xl236"/>
    <w:basedOn w:val="Normal"/>
    <w:rsid w:val="00DB5F7B"/>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37">
    <w:name w:val="xl237"/>
    <w:basedOn w:val="Normal"/>
    <w:rsid w:val="00DB5F7B"/>
    <w:pPr>
      <w:pBdr>
        <w:top w:val="single" w:sz="8" w:space="0" w:color="auto"/>
        <w:bottom w:val="single" w:sz="8" w:space="0" w:color="auto"/>
        <w:right w:val="single" w:sz="8" w:space="0" w:color="auto"/>
      </w:pBdr>
      <w:spacing w:before="100" w:beforeAutospacing="1" w:after="100" w:afterAutospacing="1"/>
      <w:jc w:val="center"/>
      <w:textAlignment w:val="center"/>
    </w:pPr>
    <w:rPr>
      <w:rFonts w:cs="Arial"/>
      <w:b/>
      <w:bCs/>
      <w:szCs w:val="20"/>
    </w:rPr>
  </w:style>
  <w:style w:type="paragraph" w:customStyle="1" w:styleId="xl238">
    <w:name w:val="xl238"/>
    <w:basedOn w:val="Normal"/>
    <w:rsid w:val="00DB5F7B"/>
    <w:pPr>
      <w:pBdr>
        <w:top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39">
    <w:name w:val="xl239"/>
    <w:basedOn w:val="Normal"/>
    <w:rsid w:val="00DB5F7B"/>
    <w:pPr>
      <w:pBdr>
        <w:top w:val="single" w:sz="8" w:space="0" w:color="auto"/>
        <w:left w:val="single" w:sz="4" w:space="0" w:color="auto"/>
        <w:bottom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0">
    <w:name w:val="xl240"/>
    <w:basedOn w:val="Normal"/>
    <w:rsid w:val="00DB5F7B"/>
    <w:pPr>
      <w:pBdr>
        <w:top w:val="single" w:sz="8" w:space="0" w:color="auto"/>
        <w:bottom w:val="single" w:sz="8" w:space="0" w:color="auto"/>
      </w:pBdr>
      <w:shd w:val="clear" w:color="000000" w:fill="D9D9D9"/>
      <w:spacing w:before="100" w:beforeAutospacing="1" w:after="100" w:afterAutospacing="1"/>
      <w:jc w:val="center"/>
      <w:textAlignment w:val="center"/>
    </w:pPr>
    <w:rPr>
      <w:rFonts w:cs="Arial"/>
      <w:b/>
      <w:bCs/>
      <w:sz w:val="28"/>
      <w:szCs w:val="28"/>
    </w:rPr>
  </w:style>
  <w:style w:type="paragraph" w:customStyle="1" w:styleId="xl241">
    <w:name w:val="xl241"/>
    <w:basedOn w:val="Normal"/>
    <w:rsid w:val="00DB5F7B"/>
    <w:pPr>
      <w:pBdr>
        <w:top w:val="single" w:sz="8" w:space="0" w:color="auto"/>
        <w:left w:val="single" w:sz="4"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2">
    <w:name w:val="xl242"/>
    <w:basedOn w:val="Normal"/>
    <w:rsid w:val="00DB5F7B"/>
    <w:pPr>
      <w:pBdr>
        <w:top w:val="single" w:sz="8" w:space="0" w:color="auto"/>
        <w:left w:val="single" w:sz="8" w:space="0" w:color="auto"/>
        <w:bottom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3">
    <w:name w:val="xl243"/>
    <w:basedOn w:val="Normal"/>
    <w:rsid w:val="00DB5F7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4">
    <w:name w:val="xl244"/>
    <w:basedOn w:val="Normal"/>
    <w:rsid w:val="00DB5F7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5">
    <w:name w:val="xl245"/>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6">
    <w:name w:val="xl246"/>
    <w:basedOn w:val="Normal"/>
    <w:rsid w:val="00DB5F7B"/>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7">
    <w:name w:val="xl247"/>
    <w:basedOn w:val="Normal"/>
    <w:rsid w:val="00DB5F7B"/>
    <w:pPr>
      <w:pBdr>
        <w:top w:val="single" w:sz="8" w:space="0" w:color="auto"/>
        <w:left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8">
    <w:name w:val="xl248"/>
    <w:basedOn w:val="Normal"/>
    <w:rsid w:val="00DB5F7B"/>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9">
    <w:name w:val="xl249"/>
    <w:basedOn w:val="Normal"/>
    <w:rsid w:val="00DB5F7B"/>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0">
    <w:name w:val="xl250"/>
    <w:basedOn w:val="Normal"/>
    <w:rsid w:val="00DB5F7B"/>
    <w:pPr>
      <w:pBdr>
        <w:top w:val="single" w:sz="8" w:space="0" w:color="auto"/>
        <w:bottom w:val="single" w:sz="8" w:space="0" w:color="auto"/>
      </w:pBdr>
      <w:spacing w:before="100" w:beforeAutospacing="1" w:after="100" w:afterAutospacing="1"/>
      <w:jc w:val="center"/>
      <w:textAlignment w:val="center"/>
    </w:pPr>
    <w:rPr>
      <w:rFonts w:cs="Arial"/>
      <w:b/>
      <w:bCs/>
      <w:sz w:val="28"/>
      <w:szCs w:val="28"/>
    </w:rPr>
  </w:style>
  <w:style w:type="paragraph" w:customStyle="1" w:styleId="xl251">
    <w:name w:val="xl251"/>
    <w:basedOn w:val="Normal"/>
    <w:rsid w:val="00DB5F7B"/>
    <w:pPr>
      <w:spacing w:before="100" w:beforeAutospacing="1" w:after="100" w:afterAutospacing="1"/>
      <w:jc w:val="center"/>
      <w:textAlignment w:val="center"/>
    </w:pPr>
    <w:rPr>
      <w:rFonts w:cs="Arial"/>
      <w:b/>
      <w:bCs/>
      <w:sz w:val="28"/>
      <w:szCs w:val="28"/>
    </w:rPr>
  </w:style>
  <w:style w:type="paragraph" w:customStyle="1" w:styleId="xl252">
    <w:name w:val="xl252"/>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b/>
      <w:bCs/>
      <w:sz w:val="28"/>
      <w:szCs w:val="28"/>
    </w:rPr>
  </w:style>
  <w:style w:type="paragraph" w:customStyle="1" w:styleId="xl253">
    <w:name w:val="xl253"/>
    <w:basedOn w:val="Normal"/>
    <w:rsid w:val="00DB5F7B"/>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4">
    <w:name w:val="xl254"/>
    <w:basedOn w:val="Normal"/>
    <w:rsid w:val="00DB5F7B"/>
    <w:pPr>
      <w:pBdr>
        <w:top w:val="single" w:sz="8" w:space="0" w:color="auto"/>
        <w:left w:val="single" w:sz="8" w:space="0" w:color="auto"/>
        <w:bottom w:val="single" w:sz="8" w:space="0" w:color="auto"/>
      </w:pBdr>
      <w:spacing w:before="100" w:beforeAutospacing="1" w:after="100" w:afterAutospacing="1"/>
      <w:jc w:val="center"/>
      <w:textAlignment w:val="center"/>
    </w:pPr>
    <w:rPr>
      <w:rFonts w:cs="Arial"/>
      <w:b/>
      <w:bCs/>
      <w:sz w:val="28"/>
      <w:szCs w:val="28"/>
    </w:rPr>
  </w:style>
  <w:style w:type="paragraph" w:customStyle="1" w:styleId="xl255">
    <w:name w:val="xl255"/>
    <w:basedOn w:val="Normal"/>
    <w:rsid w:val="00DB5F7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6">
    <w:name w:val="xl256"/>
    <w:basedOn w:val="Normal"/>
    <w:rsid w:val="00DB5F7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7">
    <w:name w:val="xl257"/>
    <w:basedOn w:val="Normal"/>
    <w:rsid w:val="00DB5F7B"/>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8">
    <w:name w:val="xl258"/>
    <w:basedOn w:val="Normal"/>
    <w:rsid w:val="00DB5F7B"/>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9">
    <w:name w:val="xl259"/>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60">
    <w:name w:val="xl260"/>
    <w:basedOn w:val="Normal"/>
    <w:rsid w:val="00DB5F7B"/>
    <w:pPr>
      <w:spacing w:before="100" w:beforeAutospacing="1" w:after="100" w:afterAutospacing="1"/>
      <w:jc w:val="center"/>
      <w:textAlignment w:val="center"/>
    </w:pPr>
    <w:rPr>
      <w:rFonts w:ascii="Times New Roman" w:hAnsi="Times New Roman" w:cs="Times New Roman"/>
      <w:b/>
      <w:bCs/>
      <w:sz w:val="28"/>
      <w:szCs w:val="28"/>
    </w:rPr>
  </w:style>
  <w:style w:type="paragraph" w:customStyle="1" w:styleId="xl261">
    <w:name w:val="xl261"/>
    <w:basedOn w:val="Normal"/>
    <w:rsid w:val="00DB5F7B"/>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62">
    <w:name w:val="xl262"/>
    <w:basedOn w:val="Normal"/>
    <w:rsid w:val="00DB5F7B"/>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textAlignment w:val="top"/>
    </w:pPr>
    <w:rPr>
      <w:rFonts w:ascii="Times New Roman" w:hAnsi="Times New Roman" w:cs="Times New Roman"/>
      <w:sz w:val="24"/>
    </w:rPr>
  </w:style>
  <w:style w:type="paragraph" w:customStyle="1" w:styleId="xl263">
    <w:name w:val="xl263"/>
    <w:basedOn w:val="Normal"/>
    <w:rsid w:val="00DB5F7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Times New Roman" w:hAnsi="Times New Roman" w:cs="Times New Roman"/>
      <w:sz w:val="24"/>
    </w:rPr>
  </w:style>
  <w:style w:type="paragraph" w:customStyle="1" w:styleId="xl264">
    <w:name w:val="xl264"/>
    <w:basedOn w:val="Normal"/>
    <w:rsid w:val="00DB5F7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65">
    <w:name w:val="xl265"/>
    <w:basedOn w:val="Normal"/>
    <w:rsid w:val="00DB5F7B"/>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66">
    <w:name w:val="xl266"/>
    <w:basedOn w:val="Normal"/>
    <w:rsid w:val="00DB5F7B"/>
    <w:pPr>
      <w:pBdr>
        <w:top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cs="Arial"/>
      <w:szCs w:val="20"/>
    </w:rPr>
  </w:style>
  <w:style w:type="paragraph" w:customStyle="1" w:styleId="xl267">
    <w:name w:val="xl267"/>
    <w:basedOn w:val="Normal"/>
    <w:rsid w:val="00DB5F7B"/>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68">
    <w:name w:val="xl268"/>
    <w:basedOn w:val="Normal"/>
    <w:rsid w:val="00DB5F7B"/>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69">
    <w:name w:val="xl269"/>
    <w:basedOn w:val="Normal"/>
    <w:rsid w:val="00DB5F7B"/>
    <w:pPr>
      <w:pBdr>
        <w:top w:val="single" w:sz="4"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70">
    <w:name w:val="xl270"/>
    <w:basedOn w:val="Normal"/>
    <w:rsid w:val="00DB5F7B"/>
    <w:pPr>
      <w:pBdr>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71">
    <w:name w:val="xl271"/>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272">
    <w:name w:val="xl272"/>
    <w:basedOn w:val="Normal"/>
    <w:rsid w:val="00DB5F7B"/>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273">
    <w:name w:val="xl273"/>
    <w:basedOn w:val="Normal"/>
    <w:rsid w:val="00DB5F7B"/>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274">
    <w:name w:val="xl274"/>
    <w:basedOn w:val="Normal"/>
    <w:rsid w:val="00DB5F7B"/>
    <w:pPr>
      <w:pBdr>
        <w:top w:val="single" w:sz="4"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75">
    <w:name w:val="xl275"/>
    <w:basedOn w:val="Normal"/>
    <w:rsid w:val="00DB5F7B"/>
    <w:pPr>
      <w:pBdr>
        <w:top w:val="single" w:sz="4" w:space="0" w:color="auto"/>
        <w:lef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76">
    <w:name w:val="xl276"/>
    <w:basedOn w:val="Normal"/>
    <w:rsid w:val="00DB5F7B"/>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77">
    <w:name w:val="xl277"/>
    <w:basedOn w:val="Normal"/>
    <w:rsid w:val="00DB5F7B"/>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78">
    <w:name w:val="xl278"/>
    <w:basedOn w:val="Normal"/>
    <w:rsid w:val="00DB5F7B"/>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79">
    <w:name w:val="xl279"/>
    <w:basedOn w:val="Normal"/>
    <w:rsid w:val="00DB5F7B"/>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80">
    <w:name w:val="xl280"/>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81">
    <w:name w:val="xl281"/>
    <w:basedOn w:val="Normal"/>
    <w:rsid w:val="00DB5F7B"/>
    <w:pPr>
      <w:pBdr>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82">
    <w:name w:val="xl282"/>
    <w:basedOn w:val="Normal"/>
    <w:rsid w:val="00DB5F7B"/>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83">
    <w:name w:val="xl283"/>
    <w:basedOn w:val="Normal"/>
    <w:rsid w:val="00DB5F7B"/>
    <w:pPr>
      <w:pBdr>
        <w:top w:val="single" w:sz="4"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84">
    <w:name w:val="xl284"/>
    <w:basedOn w:val="Normal"/>
    <w:rsid w:val="00DB5F7B"/>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85">
    <w:name w:val="xl285"/>
    <w:basedOn w:val="Normal"/>
    <w:rsid w:val="00DB5F7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86">
    <w:name w:val="xl286"/>
    <w:basedOn w:val="Normal"/>
    <w:rsid w:val="00DB5F7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87">
    <w:name w:val="xl287"/>
    <w:basedOn w:val="Normal"/>
    <w:rsid w:val="00DB5F7B"/>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88">
    <w:name w:val="xl288"/>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89">
    <w:name w:val="xl289"/>
    <w:basedOn w:val="Normal"/>
    <w:rsid w:val="00DB5F7B"/>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0">
    <w:name w:val="xl290"/>
    <w:basedOn w:val="Normal"/>
    <w:rsid w:val="00DB5F7B"/>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1">
    <w:name w:val="xl291"/>
    <w:basedOn w:val="Normal"/>
    <w:rsid w:val="00DB5F7B"/>
    <w:pPr>
      <w:pBdr>
        <w:top w:val="single" w:sz="4"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92">
    <w:name w:val="xl292"/>
    <w:basedOn w:val="Normal"/>
    <w:rsid w:val="00DB5F7B"/>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3">
    <w:name w:val="xl293"/>
    <w:basedOn w:val="Normal"/>
    <w:rsid w:val="00DB5F7B"/>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4">
    <w:name w:val="xl294"/>
    <w:basedOn w:val="Normal"/>
    <w:rsid w:val="00DB5F7B"/>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5">
    <w:name w:val="xl295"/>
    <w:basedOn w:val="Normal"/>
    <w:rsid w:val="00DB5F7B"/>
    <w:pPr>
      <w:pBdr>
        <w:left w:val="single" w:sz="8"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6">
    <w:name w:val="xl296"/>
    <w:basedOn w:val="Normal"/>
    <w:rsid w:val="00DB5F7B"/>
    <w:pPr>
      <w:pBdr>
        <w:left w:val="single" w:sz="8" w:space="0" w:color="auto"/>
        <w:bottom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7">
    <w:name w:val="xl297"/>
    <w:basedOn w:val="Normal"/>
    <w:rsid w:val="00DB5F7B"/>
    <w:pPr>
      <w:pBdr>
        <w:left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98">
    <w:name w:val="xl298"/>
    <w:basedOn w:val="Normal"/>
    <w:rsid w:val="00DB5F7B"/>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numbering" w:customStyle="1" w:styleId="WWNum3">
    <w:name w:val="WWNum3"/>
    <w:basedOn w:val="NoList"/>
    <w:rsid w:val="00DB5F7B"/>
    <w:pPr>
      <w:numPr>
        <w:numId w:val="7"/>
      </w:numPr>
    </w:pPr>
  </w:style>
  <w:style w:type="numbering" w:customStyle="1" w:styleId="WWNum14">
    <w:name w:val="WWNum14"/>
    <w:basedOn w:val="NoList"/>
    <w:rsid w:val="00DB5F7B"/>
    <w:pPr>
      <w:numPr>
        <w:numId w:val="8"/>
      </w:numPr>
    </w:pPr>
  </w:style>
  <w:style w:type="numbering" w:customStyle="1" w:styleId="WWNum12">
    <w:name w:val="WWNum12"/>
    <w:basedOn w:val="NoList"/>
    <w:rsid w:val="00DB5F7B"/>
    <w:pPr>
      <w:numPr>
        <w:numId w:val="10"/>
      </w:numPr>
    </w:pPr>
  </w:style>
  <w:style w:type="numbering" w:customStyle="1" w:styleId="WWNum8">
    <w:name w:val="WWNum8"/>
    <w:basedOn w:val="NoList"/>
    <w:rsid w:val="00DB5F7B"/>
    <w:pPr>
      <w:numPr>
        <w:numId w:val="12"/>
      </w:numPr>
    </w:pPr>
  </w:style>
  <w:style w:type="paragraph" w:customStyle="1" w:styleId="Legenda1">
    <w:name w:val="Legenda1"/>
    <w:basedOn w:val="Normal"/>
    <w:next w:val="Normal"/>
    <w:qFormat/>
    <w:rsid w:val="00B83081"/>
    <w:pPr>
      <w:suppressAutoHyphens/>
      <w:jc w:val="center"/>
    </w:pPr>
    <w:rPr>
      <w:rFonts w:ascii="Times New Roman" w:hAnsi="Times New Roman" w:cs="Times New Roman"/>
      <w:sz w:val="54"/>
      <w:szCs w:val="20"/>
      <w:lang w:eastAsia="ar-SA"/>
    </w:rPr>
  </w:style>
  <w:style w:type="paragraph" w:customStyle="1" w:styleId="PargrafodaLista1">
    <w:name w:val="Parágrafo da Lista1"/>
    <w:basedOn w:val="Normal"/>
    <w:rsid w:val="00FB4BEF"/>
    <w:pPr>
      <w:ind w:left="720"/>
    </w:pPr>
    <w:rPr>
      <w:rFonts w:ascii="Ecofont_Spranq_eco_Sans" w:hAnsi="Ecofont_Spranq_eco_Sans"/>
      <w:sz w:val="24"/>
    </w:rPr>
  </w:style>
  <w:style w:type="paragraph" w:customStyle="1" w:styleId="Citao1">
    <w:name w:val="Citação1"/>
    <w:basedOn w:val="Normal"/>
    <w:next w:val="Normal"/>
    <w:link w:val="QuoteChar"/>
    <w:rsid w:val="00FB4BE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shd w:val="clear" w:color="auto" w:fill="FFFFCC"/>
      <w:lang w:val="x-none" w:eastAsia="en-US"/>
    </w:rPr>
  </w:style>
  <w:style w:type="character" w:customStyle="1" w:styleId="QuoteChar">
    <w:name w:val="Quote Char"/>
    <w:link w:val="Citao1"/>
    <w:rsid w:val="00FB4BEF"/>
    <w:rPr>
      <w:rFonts w:ascii="Ecofont_Spranq_eco_Sans" w:hAnsi="Ecofont_Spranq_eco_Sans" w:cs="Tahoma"/>
      <w:i/>
      <w:color w:val="000000"/>
      <w:sz w:val="24"/>
      <w:szCs w:val="24"/>
      <w:shd w:val="clear" w:color="auto" w:fill="FFFFCC"/>
      <w:lang w:val="x-none" w:eastAsia="en-US"/>
    </w:rPr>
  </w:style>
  <w:style w:type="paragraph" w:customStyle="1" w:styleId="SalisParagrafoNormal">
    <w:name w:val="SalisParagrafoNormal"/>
    <w:rsid w:val="00FB4BEF"/>
    <w:pPr>
      <w:suppressAutoHyphens/>
      <w:spacing w:after="120"/>
      <w:ind w:firstLine="709"/>
      <w:jc w:val="both"/>
    </w:pPr>
    <w:rPr>
      <w:rFonts w:ascii="Arial"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5" w:qFormat="1"/>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HTML Address" w:uiPriority="99"/>
    <w:lsdException w:name="No List"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D30"/>
    <w:rPr>
      <w:rFonts w:ascii="Arial" w:hAnsi="Arial" w:cs="Tahoma"/>
      <w:szCs w:val="24"/>
    </w:rPr>
  </w:style>
  <w:style w:type="paragraph" w:styleId="Heading1">
    <w:name w:val="heading 1"/>
    <w:basedOn w:val="Normal"/>
    <w:next w:val="Normal"/>
    <w:link w:val="Heading1Char"/>
    <w:qFormat/>
    <w:rsid w:val="00A71D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773FC"/>
    <w:pPr>
      <w:ind w:left="720"/>
      <w:contextualSpacing/>
    </w:pPr>
  </w:style>
  <w:style w:type="paragraph" w:styleId="NormalWeb">
    <w:name w:val="Normal (Web)"/>
    <w:basedOn w:val="Normal"/>
    <w:uiPriority w:val="99"/>
    <w:qFormat/>
    <w:rsid w:val="006B156A"/>
    <w:pPr>
      <w:spacing w:before="100" w:beforeAutospacing="1" w:after="100" w:afterAutospacing="1"/>
    </w:pPr>
    <w:rPr>
      <w:rFonts w:ascii="Times New Roman" w:hAnsi="Times New Roman" w:cs="Times New Roman"/>
    </w:rPr>
  </w:style>
  <w:style w:type="paragraph" w:styleId="BalloonText">
    <w:name w:val="Balloon Text"/>
    <w:basedOn w:val="Normal"/>
    <w:link w:val="BalloonTextChar"/>
    <w:qFormat/>
    <w:rsid w:val="003A73C1"/>
    <w:rPr>
      <w:rFonts w:ascii="Tahoma" w:hAnsi="Tahoma"/>
      <w:sz w:val="16"/>
      <w:szCs w:val="16"/>
    </w:rPr>
  </w:style>
  <w:style w:type="character" w:customStyle="1" w:styleId="BalloonTextChar">
    <w:name w:val="Balloon Text Char"/>
    <w:link w:val="BalloonText"/>
    <w:qFormat/>
    <w:rsid w:val="003A73C1"/>
    <w:rPr>
      <w:rFonts w:ascii="Tahoma" w:hAnsi="Tahoma" w:cs="Tahoma"/>
      <w:sz w:val="16"/>
      <w:szCs w:val="16"/>
    </w:rPr>
  </w:style>
  <w:style w:type="character" w:customStyle="1" w:styleId="Heading2Char">
    <w:name w:val="Heading 2 Char"/>
    <w:link w:val="Heading2"/>
    <w:qFormat/>
    <w:rsid w:val="004B460A"/>
    <w:rPr>
      <w:b/>
      <w:color w:val="000000"/>
      <w:sz w:val="24"/>
    </w:rPr>
  </w:style>
  <w:style w:type="paragraph" w:customStyle="1" w:styleId="Nvel2">
    <w:name w:val="Nível 2"/>
    <w:basedOn w:val="Normal"/>
    <w:next w:val="Normal"/>
    <w:qFormat/>
    <w:rsid w:val="004B460A"/>
    <w:pPr>
      <w:spacing w:after="120"/>
      <w:jc w:val="both"/>
    </w:pPr>
    <w:rPr>
      <w:rFonts w:cs="Times New Roman"/>
      <w:b/>
      <w:szCs w:val="20"/>
    </w:rPr>
  </w:style>
  <w:style w:type="character" w:customStyle="1" w:styleId="normalchar1">
    <w:name w:val="normal__char1"/>
    <w:qFormat/>
    <w:rsid w:val="008D51CC"/>
    <w:rPr>
      <w:rFonts w:ascii="Arial" w:hAnsi="Arial" w:cs="Arial" w:hint="default"/>
      <w:strike w:val="0"/>
      <w:dstrike w:val="0"/>
      <w:sz w:val="24"/>
      <w:szCs w:val="24"/>
      <w:u w:val="none"/>
      <w:effect w:val="none"/>
    </w:rPr>
  </w:style>
  <w:style w:type="character" w:customStyle="1" w:styleId="apple-style-span">
    <w:name w:val="apple-style-span"/>
    <w:basedOn w:val="DefaultParagraphFont"/>
    <w:qFormat/>
    <w:rsid w:val="00260802"/>
  </w:style>
  <w:style w:type="character" w:styleId="Hyperlink">
    <w:name w:val="Hyperlink"/>
    <w:uiPriority w:val="99"/>
    <w:rsid w:val="00BF1A7F"/>
    <w:rPr>
      <w:color w:val="000080"/>
      <w:u w:val="single"/>
    </w:rPr>
  </w:style>
  <w:style w:type="paragraph" w:styleId="Quote">
    <w:name w:val="Quote"/>
    <w:basedOn w:val="Normal"/>
    <w:next w:val="Normal"/>
    <w:link w:val="QuoteChar1"/>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QuoteChar1">
    <w:name w:val="Quote Char1"/>
    <w:link w:val="Quote"/>
    <w:uiPriority w:val="29"/>
    <w:qFormat/>
    <w:rsid w:val="00C322F1"/>
    <w:rPr>
      <w:rFonts w:ascii="Ecofont_Spranq_eco_Sans" w:eastAsia="Calibri" w:hAnsi="Ecofont_Spranq_eco_Sans" w:cs="Tahoma"/>
      <w:i/>
      <w:iCs/>
      <w:color w:val="000000"/>
      <w:szCs w:val="24"/>
      <w:shd w:val="clear" w:color="auto" w:fill="FFFFCC"/>
      <w:lang w:eastAsia="en-US"/>
    </w:rPr>
  </w:style>
  <w:style w:type="paragraph" w:styleId="ListBullet5">
    <w:name w:val="List Bullet 5"/>
    <w:basedOn w:val="Normal"/>
    <w:qFormat/>
    <w:rsid w:val="001A3A05"/>
    <w:pPr>
      <w:numPr>
        <w:numId w:val="3"/>
      </w:numPr>
      <w:contextualSpacing/>
    </w:pPr>
  </w:style>
  <w:style w:type="paragraph" w:customStyle="1" w:styleId="citao2">
    <w:name w:val="citação 2"/>
    <w:basedOn w:val="Quote"/>
    <w:link w:val="citao2Char"/>
    <w:qFormat/>
    <w:rsid w:val="000A23DA"/>
    <w:rPr>
      <w:szCs w:val="20"/>
    </w:rPr>
  </w:style>
  <w:style w:type="character" w:customStyle="1" w:styleId="citao2Char">
    <w:name w:val="citação 2 Char"/>
    <w:basedOn w:val="QuoteChar1"/>
    <w:link w:val="citao2"/>
    <w:qFormat/>
    <w:rsid w:val="000A23DA"/>
    <w:rPr>
      <w:rFonts w:ascii="Ecofont_Spranq_eco_Sans" w:eastAsia="Calibri" w:hAnsi="Ecofont_Spranq_eco_Sans" w:cs="Tahoma"/>
      <w:i/>
      <w:iCs/>
      <w:color w:val="000000"/>
      <w:szCs w:val="24"/>
      <w:shd w:val="clear" w:color="auto" w:fill="FFFFCC"/>
      <w:lang w:eastAsia="en-US"/>
    </w:rPr>
  </w:style>
  <w:style w:type="paragraph" w:styleId="Header">
    <w:name w:val="header"/>
    <w:basedOn w:val="Normal"/>
    <w:link w:val="HeaderChar"/>
    <w:rsid w:val="000F104D"/>
    <w:pPr>
      <w:tabs>
        <w:tab w:val="center" w:pos="4252"/>
        <w:tab w:val="right" w:pos="8504"/>
      </w:tabs>
    </w:pPr>
  </w:style>
  <w:style w:type="character" w:customStyle="1" w:styleId="HeaderChar">
    <w:name w:val="Header Char"/>
    <w:link w:val="Header"/>
    <w:qFormat/>
    <w:rsid w:val="000F104D"/>
    <w:rPr>
      <w:rFonts w:ascii="Ecofont_Spranq_eco_Sans" w:hAnsi="Ecofont_Spranq_eco_Sans" w:cs="Tahoma"/>
      <w:sz w:val="24"/>
      <w:szCs w:val="24"/>
    </w:rPr>
  </w:style>
  <w:style w:type="paragraph" w:styleId="Footer">
    <w:name w:val="footer"/>
    <w:basedOn w:val="Normal"/>
    <w:link w:val="FooterChar"/>
    <w:uiPriority w:val="99"/>
    <w:rsid w:val="000F104D"/>
    <w:pPr>
      <w:tabs>
        <w:tab w:val="center" w:pos="4252"/>
        <w:tab w:val="right" w:pos="8504"/>
      </w:tabs>
    </w:pPr>
  </w:style>
  <w:style w:type="character" w:customStyle="1" w:styleId="FooterChar">
    <w:name w:val="Footer Char"/>
    <w:link w:val="Footer"/>
    <w:uiPriority w:val="99"/>
    <w:qFormat/>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CommentReference">
    <w:name w:val="annotation reference"/>
    <w:basedOn w:val="DefaultParagraphFont"/>
    <w:semiHidden/>
    <w:unhideWhenUsed/>
    <w:rsid w:val="008E4065"/>
    <w:rPr>
      <w:sz w:val="16"/>
      <w:szCs w:val="16"/>
    </w:rPr>
  </w:style>
  <w:style w:type="paragraph" w:styleId="CommentText">
    <w:name w:val="annotation text"/>
    <w:basedOn w:val="Normal"/>
    <w:link w:val="CommentTextChar"/>
    <w:semiHidden/>
    <w:unhideWhenUsed/>
    <w:rsid w:val="008E4065"/>
    <w:rPr>
      <w:szCs w:val="20"/>
    </w:rPr>
  </w:style>
  <w:style w:type="character" w:customStyle="1" w:styleId="CommentTextChar">
    <w:name w:val="Comment Text Char"/>
    <w:basedOn w:val="DefaultParagraphFont"/>
    <w:link w:val="CommentText"/>
    <w:semiHidden/>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uiPriority w:val="29"/>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eastAsia="en-US"/>
    </w:rPr>
  </w:style>
  <w:style w:type="character" w:customStyle="1" w:styleId="GradeColorida-nfase1Char">
    <w:name w:val="Grade Colorida - Ênfase 1 Char"/>
    <w:link w:val="GradeColorida-nfase11"/>
    <w:uiPriority w:val="29"/>
    <w:qFormat/>
    <w:rsid w:val="007E70A4"/>
    <w:rPr>
      <w:rFonts w:ascii="Ecofont_Spranq_eco_Sans" w:eastAsia="Calibri" w:hAnsi="Ecofont_Spranq_eco_Sans"/>
      <w:i/>
      <w:iCs/>
      <w:color w:val="000000"/>
      <w:szCs w:val="24"/>
      <w:shd w:val="clear" w:color="auto" w:fill="FFFFCC"/>
      <w:lang w:eastAsia="en-US"/>
    </w:rPr>
  </w:style>
  <w:style w:type="paragraph" w:customStyle="1" w:styleId="Nivel1">
    <w:name w:val="Nivel1"/>
    <w:basedOn w:val="Heading1"/>
    <w:next w:val="Normal"/>
    <w:link w:val="Nivel1Char"/>
    <w:qFormat/>
    <w:rsid w:val="00A71D30"/>
    <w:pPr>
      <w:numPr>
        <w:numId w:val="1"/>
      </w:numPr>
      <w:spacing w:before="480" w:after="120" w:line="276" w:lineRule="auto"/>
      <w:ind w:left="357" w:hanging="357"/>
      <w:jc w:val="both"/>
    </w:pPr>
    <w:rPr>
      <w:rFonts w:ascii="Arial" w:hAnsi="Arial" w:cs="Arial"/>
      <w:b/>
      <w:color w:val="000000"/>
      <w:sz w:val="20"/>
      <w:szCs w:val="20"/>
    </w:rPr>
  </w:style>
  <w:style w:type="table" w:styleId="TableGrid">
    <w:name w:val="Table Grid"/>
    <w:basedOn w:val="TableNormal"/>
    <w:rsid w:val="00A71D30"/>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qFormat/>
    <w:rsid w:val="00A71D30"/>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Heading1Char"/>
    <w:link w:val="Nivel1"/>
    <w:qFormat/>
    <w:rsid w:val="00A71D30"/>
    <w:rPr>
      <w:rFonts w:ascii="Arial" w:eastAsiaTheme="majorEastAsia" w:hAnsi="Arial" w:cs="Arial"/>
      <w:b/>
      <w:color w:val="000000"/>
      <w:sz w:val="32"/>
      <w:szCs w:val="32"/>
    </w:rPr>
  </w:style>
  <w:style w:type="paragraph" w:customStyle="1" w:styleId="Nivel01">
    <w:name w:val="Nivel 01"/>
    <w:basedOn w:val="Heading1"/>
    <w:next w:val="Normal"/>
    <w:link w:val="Nivel01Char"/>
    <w:qFormat/>
    <w:rsid w:val="001010BB"/>
    <w:pPr>
      <w:spacing w:before="480" w:after="120" w:line="276" w:lineRule="auto"/>
      <w:ind w:left="360" w:right="-15" w:hanging="360"/>
      <w:jc w:val="both"/>
    </w:pPr>
    <w:rPr>
      <w:rFonts w:ascii="Arial" w:hAnsi="Arial"/>
      <w:b/>
      <w:bCs/>
      <w:color w:val="000000"/>
    </w:rPr>
  </w:style>
  <w:style w:type="character" w:customStyle="1" w:styleId="Nivel01Char">
    <w:name w:val="Nivel 01 Char"/>
    <w:basedOn w:val="Heading1Char"/>
    <w:link w:val="Nivel01"/>
    <w:rsid w:val="001010BB"/>
    <w:rPr>
      <w:rFonts w:ascii="Arial" w:eastAsiaTheme="majorEastAsia" w:hAnsi="Arial" w:cstheme="majorBidi"/>
      <w:b/>
      <w:bCs/>
      <w:color w:val="000000"/>
      <w:sz w:val="32"/>
      <w:szCs w:val="32"/>
    </w:rPr>
  </w:style>
  <w:style w:type="paragraph" w:customStyle="1" w:styleId="Default">
    <w:name w:val="Default"/>
    <w:qFormat/>
    <w:rsid w:val="002B05E3"/>
    <w:pPr>
      <w:widowControl w:val="0"/>
    </w:pPr>
    <w:rPr>
      <w:rFonts w:ascii="Arial" w:hAnsi="Arial"/>
      <w:color w:val="000000"/>
      <w:sz w:val="24"/>
    </w:rPr>
  </w:style>
  <w:style w:type="character" w:customStyle="1" w:styleId="LinkdaInternet">
    <w:name w:val="Link da Internet"/>
    <w:rsid w:val="007169A8"/>
    <w:rPr>
      <w:color w:val="000080"/>
      <w:u w:val="single"/>
    </w:rPr>
  </w:style>
  <w:style w:type="character" w:customStyle="1" w:styleId="ListLabel1">
    <w:name w:val="ListLabel 1"/>
    <w:qFormat/>
    <w:rsid w:val="00DB5F7B"/>
    <w:rPr>
      <w:b/>
    </w:rPr>
  </w:style>
  <w:style w:type="character" w:customStyle="1" w:styleId="ListLabel2">
    <w:name w:val="ListLabel 2"/>
    <w:qFormat/>
    <w:rsid w:val="00DB5F7B"/>
    <w:rPr>
      <w:b/>
      <w:i w:val="0"/>
    </w:rPr>
  </w:style>
  <w:style w:type="character" w:customStyle="1" w:styleId="ListLabel3">
    <w:name w:val="ListLabel 3"/>
    <w:qFormat/>
    <w:rsid w:val="00DB5F7B"/>
    <w:rPr>
      <w:rFonts w:eastAsia="Arial Unicode MS"/>
    </w:rPr>
  </w:style>
  <w:style w:type="character" w:customStyle="1" w:styleId="ListLabel4">
    <w:name w:val="ListLabel 4"/>
    <w:qFormat/>
    <w:rsid w:val="00DB5F7B"/>
    <w:rPr>
      <w:rFonts w:cs="Arial"/>
      <w:i/>
      <w:color w:val="FF0000"/>
    </w:rPr>
  </w:style>
  <w:style w:type="character" w:customStyle="1" w:styleId="ListLabel5">
    <w:name w:val="ListLabel 5"/>
    <w:qFormat/>
    <w:rsid w:val="00DB5F7B"/>
    <w:rPr>
      <w:color w:val="0000FF"/>
    </w:rPr>
  </w:style>
  <w:style w:type="character" w:customStyle="1" w:styleId="ListLabel6">
    <w:name w:val="ListLabel 6"/>
    <w:qFormat/>
    <w:rsid w:val="00DB5F7B"/>
    <w:rPr>
      <w:b w:val="0"/>
    </w:rPr>
  </w:style>
  <w:style w:type="character" w:customStyle="1" w:styleId="ListLabel7">
    <w:name w:val="ListLabel 7"/>
    <w:qFormat/>
    <w:rsid w:val="00DB5F7B"/>
    <w:rPr>
      <w:b/>
      <w:i w:val="0"/>
    </w:rPr>
  </w:style>
  <w:style w:type="character" w:customStyle="1" w:styleId="ListLabel8">
    <w:name w:val="ListLabel 8"/>
    <w:qFormat/>
    <w:rsid w:val="00DB5F7B"/>
    <w:rPr>
      <w:b/>
      <w:i w:val="0"/>
      <w:color w:val="00000A"/>
    </w:rPr>
  </w:style>
  <w:style w:type="character" w:customStyle="1" w:styleId="ListLabel9">
    <w:name w:val="ListLabel 9"/>
    <w:qFormat/>
    <w:rsid w:val="00DB5F7B"/>
    <w:rPr>
      <w:b/>
    </w:rPr>
  </w:style>
  <w:style w:type="character" w:customStyle="1" w:styleId="ListLabel10">
    <w:name w:val="ListLabel 10"/>
    <w:qFormat/>
    <w:rsid w:val="00DB5F7B"/>
    <w:rPr>
      <w:rFonts w:ascii="Arial" w:hAnsi="Arial"/>
      <w:b/>
      <w:i w:val="0"/>
    </w:rPr>
  </w:style>
  <w:style w:type="character" w:customStyle="1" w:styleId="ListLabel11">
    <w:name w:val="ListLabel 11"/>
    <w:qFormat/>
    <w:rsid w:val="00DB5F7B"/>
    <w:rPr>
      <w:b/>
    </w:rPr>
  </w:style>
  <w:style w:type="character" w:customStyle="1" w:styleId="ListLabel12">
    <w:name w:val="ListLabel 12"/>
    <w:qFormat/>
    <w:rsid w:val="00DB5F7B"/>
    <w:rPr>
      <w:rFonts w:ascii="Arial" w:hAnsi="Arial"/>
      <w:b/>
      <w:i w:val="0"/>
      <w:sz w:val="20"/>
    </w:rPr>
  </w:style>
  <w:style w:type="character" w:customStyle="1" w:styleId="ListLabel13">
    <w:name w:val="ListLabel 13"/>
    <w:qFormat/>
    <w:rsid w:val="00DB5F7B"/>
    <w:rPr>
      <w:b/>
    </w:rPr>
  </w:style>
  <w:style w:type="character" w:customStyle="1" w:styleId="ListLabel14">
    <w:name w:val="ListLabel 14"/>
    <w:qFormat/>
    <w:rsid w:val="00DB5F7B"/>
    <w:rPr>
      <w:rFonts w:ascii="Arial" w:hAnsi="Arial"/>
      <w:b/>
      <w:i w:val="0"/>
      <w:sz w:val="20"/>
    </w:rPr>
  </w:style>
  <w:style w:type="paragraph" w:styleId="Title">
    <w:name w:val="Title"/>
    <w:basedOn w:val="Normal"/>
    <w:next w:val="BodyText"/>
    <w:link w:val="TitleChar"/>
    <w:qFormat/>
    <w:rsid w:val="00DB5F7B"/>
    <w:pPr>
      <w:keepNext/>
      <w:spacing w:before="240" w:after="120"/>
    </w:pPr>
    <w:rPr>
      <w:rFonts w:ascii="Liberation Sans" w:eastAsia="Microsoft YaHei" w:hAnsi="Liberation Sans" w:cs="Mangal"/>
      <w:color w:val="00000A"/>
      <w:sz w:val="28"/>
      <w:szCs w:val="28"/>
    </w:rPr>
  </w:style>
  <w:style w:type="character" w:customStyle="1" w:styleId="TitleChar">
    <w:name w:val="Title Char"/>
    <w:basedOn w:val="DefaultParagraphFont"/>
    <w:link w:val="Title"/>
    <w:rsid w:val="00DB5F7B"/>
    <w:rPr>
      <w:rFonts w:ascii="Liberation Sans" w:eastAsia="Microsoft YaHei" w:hAnsi="Liberation Sans" w:cs="Mangal"/>
      <w:color w:val="00000A"/>
      <w:sz w:val="28"/>
      <w:szCs w:val="28"/>
    </w:rPr>
  </w:style>
  <w:style w:type="paragraph" w:styleId="BodyText">
    <w:name w:val="Body Text"/>
    <w:basedOn w:val="Normal"/>
    <w:link w:val="BodyTextChar"/>
    <w:rsid w:val="00DB5F7B"/>
    <w:pPr>
      <w:spacing w:after="140" w:line="288" w:lineRule="auto"/>
    </w:pPr>
    <w:rPr>
      <w:color w:val="00000A"/>
    </w:rPr>
  </w:style>
  <w:style w:type="character" w:customStyle="1" w:styleId="BodyTextChar">
    <w:name w:val="Body Text Char"/>
    <w:basedOn w:val="DefaultParagraphFont"/>
    <w:link w:val="BodyText"/>
    <w:rsid w:val="00DB5F7B"/>
    <w:rPr>
      <w:rFonts w:ascii="Arial" w:hAnsi="Arial" w:cs="Tahoma"/>
      <w:color w:val="00000A"/>
      <w:szCs w:val="24"/>
    </w:rPr>
  </w:style>
  <w:style w:type="paragraph" w:styleId="List">
    <w:name w:val="List"/>
    <w:basedOn w:val="BodyText"/>
    <w:rsid w:val="00DB5F7B"/>
    <w:rPr>
      <w:rFonts w:cs="Mangal"/>
    </w:rPr>
  </w:style>
  <w:style w:type="paragraph" w:styleId="Caption">
    <w:name w:val="caption"/>
    <w:basedOn w:val="Normal"/>
    <w:rsid w:val="00DB5F7B"/>
    <w:pPr>
      <w:suppressLineNumbers/>
      <w:spacing w:before="120" w:after="120"/>
    </w:pPr>
    <w:rPr>
      <w:rFonts w:cs="Mangal"/>
      <w:i/>
      <w:iCs/>
      <w:color w:val="00000A"/>
      <w:sz w:val="24"/>
    </w:rPr>
  </w:style>
  <w:style w:type="paragraph" w:customStyle="1" w:styleId="ndice">
    <w:name w:val="Índice"/>
    <w:basedOn w:val="Normal"/>
    <w:qFormat/>
    <w:rsid w:val="00DB5F7B"/>
    <w:pPr>
      <w:suppressLineNumbers/>
    </w:pPr>
    <w:rPr>
      <w:rFonts w:cs="Mangal"/>
      <w:color w:val="00000A"/>
    </w:rPr>
  </w:style>
  <w:style w:type="character" w:styleId="Strong">
    <w:name w:val="Strong"/>
    <w:basedOn w:val="DefaultParagraphFont"/>
    <w:uiPriority w:val="22"/>
    <w:qFormat/>
    <w:rsid w:val="00DB5F7B"/>
    <w:rPr>
      <w:b/>
      <w:bCs/>
    </w:rPr>
  </w:style>
  <w:style w:type="character" w:customStyle="1" w:styleId="il">
    <w:name w:val="il"/>
    <w:basedOn w:val="DefaultParagraphFont"/>
    <w:rsid w:val="00DB5F7B"/>
  </w:style>
  <w:style w:type="paragraph" w:styleId="HTMLAddress">
    <w:name w:val="HTML Address"/>
    <w:basedOn w:val="Normal"/>
    <w:link w:val="HTMLAddressChar"/>
    <w:uiPriority w:val="99"/>
    <w:semiHidden/>
    <w:unhideWhenUsed/>
    <w:rsid w:val="00DB5F7B"/>
    <w:rPr>
      <w:rFonts w:ascii="Times New Roman" w:hAnsi="Times New Roman" w:cs="Times New Roman"/>
      <w:i/>
      <w:iCs/>
      <w:sz w:val="24"/>
    </w:rPr>
  </w:style>
  <w:style w:type="character" w:customStyle="1" w:styleId="HTMLAddressChar">
    <w:name w:val="HTML Address Char"/>
    <w:basedOn w:val="DefaultParagraphFont"/>
    <w:link w:val="HTMLAddress"/>
    <w:uiPriority w:val="99"/>
    <w:semiHidden/>
    <w:rsid w:val="00DB5F7B"/>
    <w:rPr>
      <w:i/>
      <w:iCs/>
      <w:sz w:val="24"/>
      <w:szCs w:val="24"/>
    </w:rPr>
  </w:style>
  <w:style w:type="character" w:customStyle="1" w:styleId="apple-converted-space">
    <w:name w:val="apple-converted-space"/>
    <w:basedOn w:val="DefaultParagraphFont"/>
    <w:rsid w:val="00DB5F7B"/>
  </w:style>
  <w:style w:type="character" w:styleId="FollowedHyperlink">
    <w:name w:val="FollowedHyperlink"/>
    <w:basedOn w:val="DefaultParagraphFont"/>
    <w:uiPriority w:val="99"/>
    <w:semiHidden/>
    <w:unhideWhenUsed/>
    <w:rsid w:val="00DB5F7B"/>
    <w:rPr>
      <w:color w:val="800080"/>
      <w:u w:val="single"/>
    </w:rPr>
  </w:style>
  <w:style w:type="paragraph" w:customStyle="1" w:styleId="xl63">
    <w:name w:val="xl63"/>
    <w:basedOn w:val="Normal"/>
    <w:rsid w:val="00DB5F7B"/>
    <w:pPr>
      <w:spacing w:before="100" w:beforeAutospacing="1" w:after="100" w:afterAutospacing="1"/>
      <w:textAlignment w:val="top"/>
    </w:pPr>
    <w:rPr>
      <w:rFonts w:ascii="Times New Roman" w:hAnsi="Times New Roman" w:cs="Times New Roman"/>
      <w:sz w:val="24"/>
    </w:rPr>
  </w:style>
  <w:style w:type="paragraph" w:customStyle="1" w:styleId="xl64">
    <w:name w:val="xl64"/>
    <w:basedOn w:val="Normal"/>
    <w:rsid w:val="00DB5F7B"/>
    <w:pPr>
      <w:spacing w:before="100" w:beforeAutospacing="1" w:after="100" w:afterAutospacing="1"/>
      <w:jc w:val="center"/>
      <w:textAlignment w:val="center"/>
    </w:pPr>
    <w:rPr>
      <w:rFonts w:cs="Arial"/>
      <w:szCs w:val="20"/>
    </w:rPr>
  </w:style>
  <w:style w:type="paragraph" w:customStyle="1" w:styleId="xl65">
    <w:name w:val="xl65"/>
    <w:basedOn w:val="Normal"/>
    <w:rsid w:val="00DB5F7B"/>
    <w:pPr>
      <w:spacing w:before="100" w:beforeAutospacing="1" w:after="100" w:afterAutospacing="1"/>
      <w:jc w:val="center"/>
      <w:textAlignment w:val="center"/>
    </w:pPr>
    <w:rPr>
      <w:rFonts w:cs="Arial"/>
      <w:szCs w:val="20"/>
    </w:rPr>
  </w:style>
  <w:style w:type="paragraph" w:customStyle="1" w:styleId="xl66">
    <w:name w:val="xl66"/>
    <w:basedOn w:val="Normal"/>
    <w:rsid w:val="00DB5F7B"/>
    <w:pPr>
      <w:spacing w:before="100" w:beforeAutospacing="1" w:after="100" w:afterAutospacing="1"/>
    </w:pPr>
    <w:rPr>
      <w:rFonts w:cs="Arial"/>
      <w:szCs w:val="20"/>
    </w:rPr>
  </w:style>
  <w:style w:type="paragraph" w:customStyle="1" w:styleId="xl67">
    <w:name w:val="xl67"/>
    <w:basedOn w:val="Normal"/>
    <w:rsid w:val="00DB5F7B"/>
    <w:pPr>
      <w:spacing w:before="100" w:beforeAutospacing="1" w:after="100" w:afterAutospacing="1"/>
      <w:jc w:val="center"/>
      <w:textAlignment w:val="center"/>
    </w:pPr>
    <w:rPr>
      <w:rFonts w:ascii="Times New Roman" w:hAnsi="Times New Roman" w:cs="Times New Roman"/>
      <w:sz w:val="24"/>
    </w:rPr>
  </w:style>
  <w:style w:type="paragraph" w:customStyle="1" w:styleId="xl68">
    <w:name w:val="xl68"/>
    <w:basedOn w:val="Normal"/>
    <w:rsid w:val="00DB5F7B"/>
    <w:pPr>
      <w:spacing w:before="100" w:beforeAutospacing="1" w:after="100" w:afterAutospacing="1"/>
      <w:jc w:val="center"/>
      <w:textAlignment w:val="center"/>
    </w:pPr>
    <w:rPr>
      <w:rFonts w:ascii="Times New Roman" w:hAnsi="Times New Roman" w:cs="Times New Roman"/>
      <w:sz w:val="24"/>
    </w:rPr>
  </w:style>
  <w:style w:type="paragraph" w:customStyle="1" w:styleId="xl69">
    <w:name w:val="xl69"/>
    <w:basedOn w:val="Normal"/>
    <w:rsid w:val="00DB5F7B"/>
    <w:pPr>
      <w:pBdr>
        <w:top w:val="single" w:sz="8" w:space="0" w:color="auto"/>
        <w:left w:val="single" w:sz="8" w:space="0" w:color="auto"/>
      </w:pBdr>
      <w:shd w:val="clear" w:color="000000" w:fill="CCCCCC"/>
      <w:spacing w:before="100" w:beforeAutospacing="1" w:after="100" w:afterAutospacing="1"/>
      <w:textAlignment w:val="top"/>
    </w:pPr>
    <w:rPr>
      <w:rFonts w:ascii="Times New Roman" w:hAnsi="Times New Roman" w:cs="Times New Roman"/>
      <w:b/>
      <w:bCs/>
      <w:color w:val="000000"/>
      <w:sz w:val="26"/>
      <w:szCs w:val="26"/>
    </w:rPr>
  </w:style>
  <w:style w:type="paragraph" w:customStyle="1" w:styleId="xl70">
    <w:name w:val="xl70"/>
    <w:basedOn w:val="Normal"/>
    <w:rsid w:val="00DB5F7B"/>
    <w:pPr>
      <w:pBdr>
        <w:top w:val="single" w:sz="8" w:space="0" w:color="auto"/>
      </w:pBdr>
      <w:shd w:val="clear" w:color="000000" w:fill="CCCCCC"/>
      <w:spacing w:before="100" w:beforeAutospacing="1" w:after="100" w:afterAutospacing="1"/>
      <w:textAlignment w:val="top"/>
    </w:pPr>
    <w:rPr>
      <w:rFonts w:ascii="Times New Roman" w:hAnsi="Times New Roman" w:cs="Times New Roman"/>
      <w:b/>
      <w:bCs/>
      <w:color w:val="000000"/>
      <w:sz w:val="26"/>
      <w:szCs w:val="26"/>
    </w:rPr>
  </w:style>
  <w:style w:type="paragraph" w:customStyle="1" w:styleId="xl71">
    <w:name w:val="xl71"/>
    <w:basedOn w:val="Normal"/>
    <w:rsid w:val="00DB5F7B"/>
    <w:pPr>
      <w:pBdr>
        <w:top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72">
    <w:name w:val="xl72"/>
    <w:basedOn w:val="Normal"/>
    <w:rsid w:val="00DB5F7B"/>
    <w:pPr>
      <w:pBdr>
        <w:top w:val="single" w:sz="8" w:space="0" w:color="auto"/>
        <w:right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73">
    <w:name w:val="xl73"/>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4">
    <w:name w:val="xl74"/>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5">
    <w:name w:val="xl75"/>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6">
    <w:name w:val="xl76"/>
    <w:basedOn w:val="Normal"/>
    <w:rsid w:val="00DB5F7B"/>
    <w:pPr>
      <w:pBdr>
        <w:top w:val="single" w:sz="8"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7">
    <w:name w:val="xl77"/>
    <w:basedOn w:val="Normal"/>
    <w:rsid w:val="00DB5F7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8">
    <w:name w:val="xl78"/>
    <w:basedOn w:val="Normal"/>
    <w:rsid w:val="00DB5F7B"/>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9">
    <w:name w:val="xl79"/>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0">
    <w:name w:val="xl80"/>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1">
    <w:name w:val="xl81"/>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2">
    <w:name w:val="xl82"/>
    <w:basedOn w:val="Normal"/>
    <w:rsid w:val="00DB5F7B"/>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3">
    <w:name w:val="xl83"/>
    <w:basedOn w:val="Normal"/>
    <w:rsid w:val="00DB5F7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4">
    <w:name w:val="xl84"/>
    <w:basedOn w:val="Normal"/>
    <w:rsid w:val="00DB5F7B"/>
    <w:pPr>
      <w:pBdr>
        <w:top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5">
    <w:name w:val="xl85"/>
    <w:basedOn w:val="Normal"/>
    <w:rsid w:val="00DB5F7B"/>
    <w:pPr>
      <w:pBdr>
        <w:top w:val="single" w:sz="8" w:space="0" w:color="auto"/>
        <w:left w:val="single" w:sz="8" w:space="0" w:color="auto"/>
      </w:pBdr>
      <w:shd w:val="clear" w:color="000000" w:fill="CCCCCC"/>
      <w:spacing w:before="100" w:beforeAutospacing="1" w:after="100" w:afterAutospacing="1"/>
      <w:textAlignment w:val="top"/>
    </w:pPr>
    <w:rPr>
      <w:rFonts w:ascii="Times New Roman" w:hAnsi="Times New Roman" w:cs="Times New Roman"/>
      <w:b/>
      <w:bCs/>
      <w:color w:val="000000"/>
      <w:sz w:val="24"/>
    </w:rPr>
  </w:style>
  <w:style w:type="paragraph" w:customStyle="1" w:styleId="xl86">
    <w:name w:val="xl86"/>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87">
    <w:name w:val="xl87"/>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88">
    <w:name w:val="xl88"/>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89">
    <w:name w:val="xl89"/>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90">
    <w:name w:val="xl90"/>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91">
    <w:name w:val="xl91"/>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92">
    <w:name w:val="xl92"/>
    <w:basedOn w:val="Normal"/>
    <w:rsid w:val="00DB5F7B"/>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93">
    <w:name w:val="xl93"/>
    <w:basedOn w:val="Normal"/>
    <w:rsid w:val="00DB5F7B"/>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94">
    <w:name w:val="xl94"/>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95">
    <w:name w:val="xl95"/>
    <w:basedOn w:val="Normal"/>
    <w:rsid w:val="00DB5F7B"/>
    <w:pPr>
      <w:pBdr>
        <w:top w:val="single" w:sz="4" w:space="0" w:color="auto"/>
        <w:left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96">
    <w:name w:val="xl96"/>
    <w:basedOn w:val="Normal"/>
    <w:rsid w:val="00DB5F7B"/>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97">
    <w:name w:val="xl97"/>
    <w:basedOn w:val="Normal"/>
    <w:rsid w:val="00DB5F7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98">
    <w:name w:val="xl98"/>
    <w:basedOn w:val="Normal"/>
    <w:rsid w:val="00DB5F7B"/>
    <w:pPr>
      <w:pBdr>
        <w:top w:val="single" w:sz="4" w:space="0" w:color="auto"/>
        <w:left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99">
    <w:name w:val="xl99"/>
    <w:basedOn w:val="Normal"/>
    <w:rsid w:val="00DB5F7B"/>
    <w:pPr>
      <w:pBdr>
        <w:top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0">
    <w:name w:val="xl100"/>
    <w:basedOn w:val="Normal"/>
    <w:rsid w:val="00DB5F7B"/>
    <w:pPr>
      <w:pBdr>
        <w:top w:val="single" w:sz="4" w:space="0" w:color="auto"/>
        <w:lef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1">
    <w:name w:val="xl101"/>
    <w:basedOn w:val="Normal"/>
    <w:rsid w:val="00DB5F7B"/>
    <w:pPr>
      <w:pBdr>
        <w:left w:val="single" w:sz="8"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102">
    <w:name w:val="xl102"/>
    <w:basedOn w:val="Normal"/>
    <w:rsid w:val="00DB5F7B"/>
    <w:pPr>
      <w:pBdr>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103">
    <w:name w:val="xl103"/>
    <w:basedOn w:val="Normal"/>
    <w:rsid w:val="00DB5F7B"/>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4">
    <w:name w:val="xl104"/>
    <w:basedOn w:val="Normal"/>
    <w:rsid w:val="00DB5F7B"/>
    <w:pPr>
      <w:pBdr>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5">
    <w:name w:val="xl105"/>
    <w:basedOn w:val="Normal"/>
    <w:rsid w:val="00DB5F7B"/>
    <w:pPr>
      <w:pBdr>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6">
    <w:name w:val="xl106"/>
    <w:basedOn w:val="Normal"/>
    <w:rsid w:val="00DB5F7B"/>
    <w:pPr>
      <w:pBdr>
        <w:left w:val="single" w:sz="4"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7">
    <w:name w:val="xl107"/>
    <w:basedOn w:val="Normal"/>
    <w:rsid w:val="00DB5F7B"/>
    <w:pPr>
      <w:pBdr>
        <w:left w:val="single" w:sz="8"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108">
    <w:name w:val="xl108"/>
    <w:basedOn w:val="Normal"/>
    <w:rsid w:val="00DB5F7B"/>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109">
    <w:name w:val="xl109"/>
    <w:basedOn w:val="Normal"/>
    <w:rsid w:val="00DB5F7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10">
    <w:name w:val="xl110"/>
    <w:basedOn w:val="Normal"/>
    <w:rsid w:val="00DB5F7B"/>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11">
    <w:name w:val="xl111"/>
    <w:basedOn w:val="Normal"/>
    <w:rsid w:val="00DB5F7B"/>
    <w:pPr>
      <w:pBdr>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12">
    <w:name w:val="xl112"/>
    <w:basedOn w:val="Normal"/>
    <w:rsid w:val="00DB5F7B"/>
    <w:pPr>
      <w:pBdr>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13">
    <w:name w:val="xl113"/>
    <w:basedOn w:val="Normal"/>
    <w:rsid w:val="00DB5F7B"/>
    <w:pPr>
      <w:pBdr>
        <w:top w:val="single" w:sz="8" w:space="0" w:color="auto"/>
        <w:left w:val="single" w:sz="8" w:space="0" w:color="auto"/>
        <w:bottom w:val="single" w:sz="8" w:space="0" w:color="auto"/>
        <w:right w:val="single" w:sz="4" w:space="0" w:color="auto"/>
      </w:pBdr>
      <w:shd w:val="clear" w:color="000000" w:fill="CCCCCC"/>
      <w:spacing w:before="100" w:beforeAutospacing="1" w:after="100" w:afterAutospacing="1"/>
      <w:textAlignment w:val="top"/>
    </w:pPr>
    <w:rPr>
      <w:rFonts w:ascii="Times New Roman" w:hAnsi="Times New Roman" w:cs="Times New Roman"/>
      <w:b/>
      <w:bCs/>
      <w:color w:val="000000"/>
      <w:sz w:val="24"/>
    </w:rPr>
  </w:style>
  <w:style w:type="paragraph" w:customStyle="1" w:styleId="xl114">
    <w:name w:val="xl114"/>
    <w:basedOn w:val="Normal"/>
    <w:rsid w:val="00DB5F7B"/>
    <w:pPr>
      <w:pBdr>
        <w:top w:val="single" w:sz="8" w:space="0" w:color="auto"/>
        <w:left w:val="single" w:sz="4" w:space="0" w:color="auto"/>
        <w:bottom w:val="single" w:sz="8" w:space="0" w:color="auto"/>
        <w:right w:val="single" w:sz="4" w:space="0" w:color="auto"/>
      </w:pBdr>
      <w:shd w:val="clear" w:color="000000" w:fill="CCCCCC"/>
      <w:spacing w:before="100" w:beforeAutospacing="1" w:after="100" w:afterAutospacing="1"/>
      <w:textAlignment w:val="top"/>
    </w:pPr>
    <w:rPr>
      <w:rFonts w:ascii="Times New Roman" w:hAnsi="Times New Roman" w:cs="Times New Roman"/>
      <w:b/>
      <w:bCs/>
      <w:color w:val="000000"/>
      <w:sz w:val="24"/>
    </w:rPr>
  </w:style>
  <w:style w:type="paragraph" w:customStyle="1" w:styleId="xl115">
    <w:name w:val="xl115"/>
    <w:basedOn w:val="Normal"/>
    <w:rsid w:val="00DB5F7B"/>
    <w:pPr>
      <w:pBdr>
        <w:top w:val="single" w:sz="8" w:space="0" w:color="auto"/>
        <w:left w:val="single" w:sz="4" w:space="0" w:color="auto"/>
        <w:bottom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16">
    <w:name w:val="xl116"/>
    <w:basedOn w:val="Normal"/>
    <w:rsid w:val="00DB5F7B"/>
    <w:pPr>
      <w:pBdr>
        <w:top w:val="single" w:sz="8" w:space="0" w:color="auto"/>
        <w:left w:val="single" w:sz="4" w:space="0" w:color="auto"/>
        <w:bottom w:val="single" w:sz="8" w:space="0" w:color="auto"/>
        <w:right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17">
    <w:name w:val="xl117"/>
    <w:basedOn w:val="Normal"/>
    <w:rsid w:val="00DB5F7B"/>
    <w:pPr>
      <w:pBdr>
        <w:top w:val="single" w:sz="8" w:space="0" w:color="auto"/>
        <w:bottom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18">
    <w:name w:val="xl118"/>
    <w:basedOn w:val="Normal"/>
    <w:rsid w:val="00DB5F7B"/>
    <w:pPr>
      <w:pBdr>
        <w:top w:val="single" w:sz="8" w:space="0" w:color="auto"/>
        <w:left w:val="single" w:sz="8" w:space="0" w:color="auto"/>
        <w:right w:val="single" w:sz="4" w:space="0" w:color="auto"/>
      </w:pBdr>
      <w:shd w:val="clear" w:color="000000" w:fill="CCCCCC"/>
      <w:spacing w:before="100" w:beforeAutospacing="1" w:after="100" w:afterAutospacing="1"/>
      <w:textAlignment w:val="top"/>
    </w:pPr>
    <w:rPr>
      <w:rFonts w:ascii="Times New Roman" w:hAnsi="Times New Roman" w:cs="Times New Roman"/>
      <w:b/>
      <w:bCs/>
      <w:color w:val="000000"/>
      <w:sz w:val="24"/>
    </w:rPr>
  </w:style>
  <w:style w:type="paragraph" w:customStyle="1" w:styleId="xl119">
    <w:name w:val="xl119"/>
    <w:basedOn w:val="Normal"/>
    <w:rsid w:val="00DB5F7B"/>
    <w:pPr>
      <w:pBdr>
        <w:top w:val="single" w:sz="8" w:space="0" w:color="auto"/>
        <w:left w:val="single" w:sz="4" w:space="0" w:color="auto"/>
        <w:right w:val="single" w:sz="4" w:space="0" w:color="auto"/>
      </w:pBdr>
      <w:shd w:val="clear" w:color="000000" w:fill="CCCCCC"/>
      <w:spacing w:before="100" w:beforeAutospacing="1" w:after="100" w:afterAutospacing="1"/>
      <w:textAlignment w:val="top"/>
    </w:pPr>
    <w:rPr>
      <w:rFonts w:ascii="Times New Roman" w:hAnsi="Times New Roman" w:cs="Times New Roman"/>
      <w:b/>
      <w:bCs/>
      <w:color w:val="000000"/>
      <w:sz w:val="24"/>
    </w:rPr>
  </w:style>
  <w:style w:type="paragraph" w:customStyle="1" w:styleId="xl120">
    <w:name w:val="xl120"/>
    <w:basedOn w:val="Normal"/>
    <w:rsid w:val="00DB5F7B"/>
    <w:pPr>
      <w:pBdr>
        <w:top w:val="single" w:sz="8" w:space="0" w:color="auto"/>
        <w:left w:val="single" w:sz="4"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21">
    <w:name w:val="xl121"/>
    <w:basedOn w:val="Normal"/>
    <w:rsid w:val="00DB5F7B"/>
    <w:pPr>
      <w:pBdr>
        <w:top w:val="single" w:sz="8" w:space="0" w:color="auto"/>
        <w:left w:val="single" w:sz="4" w:space="0" w:color="auto"/>
        <w:right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22">
    <w:name w:val="xl122"/>
    <w:basedOn w:val="Normal"/>
    <w:rsid w:val="00DB5F7B"/>
    <w:pPr>
      <w:pBdr>
        <w:top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23">
    <w:name w:val="xl123"/>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24">
    <w:name w:val="xl124"/>
    <w:basedOn w:val="Normal"/>
    <w:rsid w:val="00DB5F7B"/>
    <w:pPr>
      <w:pBdr>
        <w:top w:val="single" w:sz="8" w:space="0" w:color="auto"/>
        <w:bottom w:val="single" w:sz="8" w:space="0" w:color="auto"/>
      </w:pBdr>
      <w:spacing w:before="100" w:beforeAutospacing="1" w:after="100" w:afterAutospacing="1"/>
      <w:textAlignment w:val="top"/>
    </w:pPr>
    <w:rPr>
      <w:rFonts w:ascii="Times New Roman" w:hAnsi="Times New Roman" w:cs="Times New Roman"/>
      <w:sz w:val="24"/>
    </w:rPr>
  </w:style>
  <w:style w:type="paragraph" w:customStyle="1" w:styleId="xl125">
    <w:name w:val="xl125"/>
    <w:basedOn w:val="Normal"/>
    <w:rsid w:val="00DB5F7B"/>
    <w:pPr>
      <w:pBdr>
        <w:top w:val="single" w:sz="8" w:space="0" w:color="auto"/>
        <w:bottom w:val="single" w:sz="8" w:space="0" w:color="auto"/>
      </w:pBdr>
      <w:spacing w:before="100" w:beforeAutospacing="1" w:after="100" w:afterAutospacing="1"/>
      <w:jc w:val="center"/>
      <w:textAlignment w:val="center"/>
    </w:pPr>
    <w:rPr>
      <w:rFonts w:cs="Arial"/>
      <w:szCs w:val="20"/>
    </w:rPr>
  </w:style>
  <w:style w:type="paragraph" w:customStyle="1" w:styleId="xl126">
    <w:name w:val="xl126"/>
    <w:basedOn w:val="Normal"/>
    <w:rsid w:val="00DB5F7B"/>
    <w:pPr>
      <w:pBdr>
        <w:top w:val="single" w:sz="8" w:space="0" w:color="auto"/>
        <w:bottom w:val="single" w:sz="8" w:space="0" w:color="auto"/>
      </w:pBdr>
      <w:spacing w:before="100" w:beforeAutospacing="1" w:after="100" w:afterAutospacing="1"/>
      <w:jc w:val="center"/>
      <w:textAlignment w:val="center"/>
    </w:pPr>
    <w:rPr>
      <w:rFonts w:cs="Arial"/>
      <w:szCs w:val="20"/>
    </w:rPr>
  </w:style>
  <w:style w:type="paragraph" w:customStyle="1" w:styleId="xl127">
    <w:name w:val="xl127"/>
    <w:basedOn w:val="Normal"/>
    <w:rsid w:val="00DB5F7B"/>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cs="Arial"/>
      <w:szCs w:val="20"/>
    </w:rPr>
  </w:style>
  <w:style w:type="paragraph" w:customStyle="1" w:styleId="xl128">
    <w:name w:val="xl128"/>
    <w:basedOn w:val="Normal"/>
    <w:rsid w:val="00DB5F7B"/>
    <w:pPr>
      <w:pBdr>
        <w:top w:val="single" w:sz="8" w:space="0" w:color="auto"/>
        <w:bottom w:val="single" w:sz="8" w:space="0" w:color="auto"/>
      </w:pBdr>
      <w:spacing w:before="100" w:beforeAutospacing="1" w:after="100" w:afterAutospacing="1"/>
      <w:textAlignment w:val="top"/>
    </w:pPr>
    <w:rPr>
      <w:rFonts w:ascii="Times New Roman" w:hAnsi="Times New Roman" w:cs="Times New Roman"/>
      <w:b/>
      <w:bCs/>
      <w:sz w:val="24"/>
    </w:rPr>
  </w:style>
  <w:style w:type="paragraph" w:customStyle="1" w:styleId="xl129">
    <w:name w:val="xl129"/>
    <w:basedOn w:val="Normal"/>
    <w:rsid w:val="00DB5F7B"/>
    <w:pPr>
      <w:spacing w:before="100" w:beforeAutospacing="1" w:after="100" w:afterAutospacing="1"/>
      <w:textAlignment w:val="top"/>
    </w:pPr>
    <w:rPr>
      <w:rFonts w:ascii="Times New Roman" w:hAnsi="Times New Roman" w:cs="Times New Roman"/>
      <w:b/>
      <w:bCs/>
      <w:sz w:val="24"/>
    </w:rPr>
  </w:style>
  <w:style w:type="paragraph" w:customStyle="1" w:styleId="xl130">
    <w:name w:val="xl130"/>
    <w:basedOn w:val="Normal"/>
    <w:rsid w:val="00DB5F7B"/>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cs="Arial"/>
      <w:b/>
      <w:bCs/>
      <w:szCs w:val="20"/>
    </w:rPr>
  </w:style>
  <w:style w:type="paragraph" w:customStyle="1" w:styleId="xl131">
    <w:name w:val="xl131"/>
    <w:basedOn w:val="Normal"/>
    <w:rsid w:val="00DB5F7B"/>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132">
    <w:name w:val="xl132"/>
    <w:basedOn w:val="Normal"/>
    <w:rsid w:val="00DB5F7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3">
    <w:name w:val="xl133"/>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4">
    <w:name w:val="xl134"/>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5">
    <w:name w:val="xl135"/>
    <w:basedOn w:val="Normal"/>
    <w:rsid w:val="00DB5F7B"/>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6">
    <w:name w:val="xl136"/>
    <w:basedOn w:val="Normal"/>
    <w:rsid w:val="00DB5F7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7">
    <w:name w:val="xl137"/>
    <w:basedOn w:val="Normal"/>
    <w:rsid w:val="00DB5F7B"/>
    <w:pPr>
      <w:pBdr>
        <w:top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8">
    <w:name w:val="xl138"/>
    <w:basedOn w:val="Normal"/>
    <w:rsid w:val="00DB5F7B"/>
    <w:pPr>
      <w:pBdr>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9">
    <w:name w:val="xl139"/>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0">
    <w:name w:val="xl140"/>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1">
    <w:name w:val="xl141"/>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2">
    <w:name w:val="xl142"/>
    <w:basedOn w:val="Normal"/>
    <w:rsid w:val="00DB5F7B"/>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3">
    <w:name w:val="xl143"/>
    <w:basedOn w:val="Normal"/>
    <w:rsid w:val="00DB5F7B"/>
    <w:pPr>
      <w:pBdr>
        <w:top w:val="single" w:sz="8" w:space="0" w:color="auto"/>
        <w:left w:val="single" w:sz="4" w:space="0" w:color="auto"/>
        <w:bottom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44">
    <w:name w:val="xl144"/>
    <w:basedOn w:val="Normal"/>
    <w:rsid w:val="00DB5F7B"/>
    <w:pPr>
      <w:pBdr>
        <w:top w:val="single" w:sz="8"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5">
    <w:name w:val="xl145"/>
    <w:basedOn w:val="Normal"/>
    <w:rsid w:val="00DB5F7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6">
    <w:name w:val="xl146"/>
    <w:basedOn w:val="Normal"/>
    <w:rsid w:val="00DB5F7B"/>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7">
    <w:name w:val="xl147"/>
    <w:basedOn w:val="Normal"/>
    <w:rsid w:val="00DB5F7B"/>
    <w:pPr>
      <w:pBdr>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8">
    <w:name w:val="xl148"/>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49">
    <w:name w:val="xl149"/>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0">
    <w:name w:val="xl150"/>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1">
    <w:name w:val="xl151"/>
    <w:basedOn w:val="Normal"/>
    <w:rsid w:val="00DB5F7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2">
    <w:name w:val="xl152"/>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3">
    <w:name w:val="xl153"/>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4">
    <w:name w:val="xl154"/>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5">
    <w:name w:val="xl155"/>
    <w:basedOn w:val="Normal"/>
    <w:rsid w:val="00DB5F7B"/>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6">
    <w:name w:val="xl156"/>
    <w:basedOn w:val="Normal"/>
    <w:rsid w:val="00DB5F7B"/>
    <w:pPr>
      <w:pBdr>
        <w:top w:val="single" w:sz="8" w:space="0" w:color="auto"/>
        <w:bottom w:val="single" w:sz="8" w:space="0" w:color="auto"/>
      </w:pBdr>
      <w:spacing w:before="100" w:beforeAutospacing="1" w:after="100" w:afterAutospacing="1"/>
    </w:pPr>
    <w:rPr>
      <w:rFonts w:cs="Arial"/>
      <w:szCs w:val="20"/>
    </w:rPr>
  </w:style>
  <w:style w:type="paragraph" w:customStyle="1" w:styleId="xl157">
    <w:name w:val="xl157"/>
    <w:basedOn w:val="Normal"/>
    <w:rsid w:val="00DB5F7B"/>
    <w:pPr>
      <w:pBdr>
        <w:top w:val="single" w:sz="8" w:space="0" w:color="auto"/>
        <w:bottom w:val="single" w:sz="8" w:space="0" w:color="auto"/>
      </w:pBdr>
      <w:shd w:val="clear" w:color="000000" w:fill="D9D9D9"/>
      <w:spacing w:before="100" w:beforeAutospacing="1" w:after="100" w:afterAutospacing="1"/>
    </w:pPr>
    <w:rPr>
      <w:rFonts w:cs="Arial"/>
      <w:szCs w:val="20"/>
    </w:rPr>
  </w:style>
  <w:style w:type="paragraph" w:customStyle="1" w:styleId="xl158">
    <w:name w:val="xl158"/>
    <w:basedOn w:val="Normal"/>
    <w:rsid w:val="00DB5F7B"/>
    <w:pPr>
      <w:pBdr>
        <w:top w:val="single" w:sz="8" w:space="0" w:color="auto"/>
        <w:bottom w:val="single" w:sz="8" w:space="0" w:color="auto"/>
      </w:pBdr>
      <w:shd w:val="clear" w:color="000000" w:fill="D9D9D9"/>
      <w:spacing w:before="100" w:beforeAutospacing="1" w:after="100" w:afterAutospacing="1"/>
      <w:jc w:val="center"/>
      <w:textAlignment w:val="center"/>
    </w:pPr>
    <w:rPr>
      <w:rFonts w:cs="Arial"/>
      <w:szCs w:val="20"/>
    </w:rPr>
  </w:style>
  <w:style w:type="paragraph" w:customStyle="1" w:styleId="xl159">
    <w:name w:val="xl159"/>
    <w:basedOn w:val="Normal"/>
    <w:rsid w:val="00DB5F7B"/>
    <w:pPr>
      <w:pBdr>
        <w:top w:val="single" w:sz="8" w:space="0" w:color="auto"/>
        <w:bottom w:val="single" w:sz="8" w:space="0" w:color="auto"/>
      </w:pBdr>
      <w:shd w:val="clear" w:color="000000" w:fill="D9D9D9"/>
      <w:spacing w:before="100" w:beforeAutospacing="1" w:after="100" w:afterAutospacing="1"/>
      <w:jc w:val="center"/>
      <w:textAlignment w:val="center"/>
    </w:pPr>
    <w:rPr>
      <w:rFonts w:cs="Arial"/>
      <w:szCs w:val="20"/>
    </w:rPr>
  </w:style>
  <w:style w:type="paragraph" w:customStyle="1" w:styleId="xl160">
    <w:name w:val="xl160"/>
    <w:basedOn w:val="Normal"/>
    <w:rsid w:val="00DB5F7B"/>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cs="Arial"/>
      <w:szCs w:val="20"/>
    </w:rPr>
  </w:style>
  <w:style w:type="paragraph" w:customStyle="1" w:styleId="xl161">
    <w:name w:val="xl161"/>
    <w:basedOn w:val="Normal"/>
    <w:rsid w:val="00DB5F7B"/>
    <w:pPr>
      <w:pBdr>
        <w:top w:val="single" w:sz="8" w:space="0" w:color="auto"/>
        <w:bottom w:val="single" w:sz="8" w:space="0" w:color="auto"/>
      </w:pBdr>
      <w:shd w:val="clear" w:color="000000" w:fill="D9D9D9"/>
      <w:spacing w:before="100" w:beforeAutospacing="1" w:after="100" w:afterAutospacing="1"/>
    </w:pPr>
    <w:rPr>
      <w:rFonts w:cs="Arial"/>
      <w:b/>
      <w:bCs/>
      <w:szCs w:val="20"/>
    </w:rPr>
  </w:style>
  <w:style w:type="paragraph" w:customStyle="1" w:styleId="xl162">
    <w:name w:val="xl162"/>
    <w:basedOn w:val="Normal"/>
    <w:rsid w:val="00DB5F7B"/>
    <w:pPr>
      <w:pBdr>
        <w:top w:val="single" w:sz="8" w:space="0" w:color="auto"/>
        <w:bottom w:val="single" w:sz="8" w:space="0" w:color="auto"/>
      </w:pBdr>
      <w:shd w:val="clear" w:color="000000" w:fill="D9D9D9"/>
      <w:spacing w:before="100" w:beforeAutospacing="1" w:after="100" w:afterAutospacing="1"/>
      <w:textAlignment w:val="top"/>
    </w:pPr>
    <w:rPr>
      <w:rFonts w:ascii="Times New Roman" w:hAnsi="Times New Roman" w:cs="Times New Roman"/>
      <w:b/>
      <w:bCs/>
      <w:color w:val="000000"/>
      <w:sz w:val="24"/>
    </w:rPr>
  </w:style>
  <w:style w:type="paragraph" w:customStyle="1" w:styleId="xl163">
    <w:name w:val="xl163"/>
    <w:basedOn w:val="Normal"/>
    <w:rsid w:val="00DB5F7B"/>
    <w:pPr>
      <w:pBdr>
        <w:top w:val="single" w:sz="8" w:space="0" w:color="auto"/>
        <w:bottom w:val="single" w:sz="8" w:space="0" w:color="auto"/>
      </w:pBdr>
      <w:shd w:val="clear" w:color="000000" w:fill="D9D9D9"/>
      <w:spacing w:before="100" w:beforeAutospacing="1" w:after="100" w:afterAutospacing="1"/>
      <w:jc w:val="center"/>
      <w:textAlignment w:val="center"/>
    </w:pPr>
    <w:rPr>
      <w:rFonts w:cs="Arial"/>
      <w:b/>
      <w:bCs/>
      <w:szCs w:val="20"/>
    </w:rPr>
  </w:style>
  <w:style w:type="paragraph" w:customStyle="1" w:styleId="xl164">
    <w:name w:val="xl164"/>
    <w:basedOn w:val="Normal"/>
    <w:rsid w:val="00DB5F7B"/>
    <w:pPr>
      <w:pBdr>
        <w:top w:val="single" w:sz="8" w:space="0" w:color="auto"/>
        <w:bottom w:val="single" w:sz="8" w:space="0" w:color="auto"/>
      </w:pBdr>
      <w:shd w:val="clear" w:color="000000" w:fill="D9D9D9"/>
      <w:spacing w:before="100" w:beforeAutospacing="1" w:after="100" w:afterAutospacing="1"/>
      <w:jc w:val="center"/>
      <w:textAlignment w:val="center"/>
    </w:pPr>
    <w:rPr>
      <w:rFonts w:cs="Arial"/>
      <w:b/>
      <w:bCs/>
      <w:szCs w:val="20"/>
    </w:rPr>
  </w:style>
  <w:style w:type="paragraph" w:customStyle="1" w:styleId="xl165">
    <w:name w:val="xl165"/>
    <w:basedOn w:val="Normal"/>
    <w:rsid w:val="00DB5F7B"/>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cs="Arial"/>
      <w:b/>
      <w:bCs/>
      <w:szCs w:val="20"/>
    </w:rPr>
  </w:style>
  <w:style w:type="paragraph" w:customStyle="1" w:styleId="xl166">
    <w:name w:val="xl166"/>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167">
    <w:name w:val="xl167"/>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168">
    <w:name w:val="xl168"/>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169">
    <w:name w:val="xl169"/>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170">
    <w:name w:val="xl170"/>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Cs w:val="20"/>
    </w:rPr>
  </w:style>
  <w:style w:type="paragraph" w:customStyle="1" w:styleId="xl171">
    <w:name w:val="xl171"/>
    <w:basedOn w:val="Normal"/>
    <w:rsid w:val="00DB5F7B"/>
    <w:pPr>
      <w:pBdr>
        <w:top w:val="single" w:sz="8" w:space="0" w:color="auto"/>
        <w:left w:val="single" w:sz="8"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172">
    <w:name w:val="xl172"/>
    <w:basedOn w:val="Normal"/>
    <w:rsid w:val="00DB5F7B"/>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173">
    <w:name w:val="xl173"/>
    <w:basedOn w:val="Normal"/>
    <w:rsid w:val="00DB5F7B"/>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74">
    <w:name w:val="xl174"/>
    <w:basedOn w:val="Normal"/>
    <w:rsid w:val="00DB5F7B"/>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75">
    <w:name w:val="xl175"/>
    <w:basedOn w:val="Normal"/>
    <w:rsid w:val="00DB5F7B"/>
    <w:pPr>
      <w:pBdr>
        <w:top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76">
    <w:name w:val="xl176"/>
    <w:basedOn w:val="Normal"/>
    <w:rsid w:val="00DB5F7B"/>
    <w:pPr>
      <w:pBdr>
        <w:top w:val="single" w:sz="8"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77">
    <w:name w:val="xl177"/>
    <w:basedOn w:val="Normal"/>
    <w:rsid w:val="00DB5F7B"/>
    <w:pPr>
      <w:spacing w:before="100" w:beforeAutospacing="1" w:after="100" w:afterAutospacing="1"/>
      <w:jc w:val="center"/>
      <w:textAlignment w:val="center"/>
    </w:pPr>
    <w:rPr>
      <w:rFonts w:cs="Arial"/>
      <w:b/>
      <w:bCs/>
      <w:szCs w:val="20"/>
    </w:rPr>
  </w:style>
  <w:style w:type="paragraph" w:customStyle="1" w:styleId="xl178">
    <w:name w:val="xl178"/>
    <w:basedOn w:val="Normal"/>
    <w:rsid w:val="00DB5F7B"/>
    <w:pPr>
      <w:pBdr>
        <w:top w:val="single" w:sz="8" w:space="0" w:color="auto"/>
        <w:left w:val="single" w:sz="8" w:space="0" w:color="auto"/>
      </w:pBdr>
      <w:shd w:val="clear" w:color="000000" w:fill="CCCCCC"/>
      <w:spacing w:before="100" w:beforeAutospacing="1" w:after="100" w:afterAutospacing="1"/>
      <w:jc w:val="center"/>
      <w:textAlignment w:val="top"/>
    </w:pPr>
    <w:rPr>
      <w:rFonts w:ascii="Times New Roman" w:hAnsi="Times New Roman" w:cs="Times New Roman"/>
      <w:b/>
      <w:bCs/>
      <w:color w:val="000000"/>
      <w:sz w:val="26"/>
      <w:szCs w:val="26"/>
    </w:rPr>
  </w:style>
  <w:style w:type="paragraph" w:customStyle="1" w:styleId="xl179">
    <w:name w:val="xl179"/>
    <w:basedOn w:val="Normal"/>
    <w:rsid w:val="00DB5F7B"/>
    <w:pPr>
      <w:pBdr>
        <w:top w:val="single" w:sz="8" w:space="0" w:color="auto"/>
        <w:left w:val="single" w:sz="8" w:space="0" w:color="auto"/>
      </w:pBdr>
      <w:shd w:val="clear" w:color="000000" w:fill="CCCCCC"/>
      <w:spacing w:before="100" w:beforeAutospacing="1" w:after="100" w:afterAutospacing="1"/>
      <w:jc w:val="center"/>
      <w:textAlignment w:val="top"/>
    </w:pPr>
    <w:rPr>
      <w:rFonts w:ascii="Times New Roman" w:hAnsi="Times New Roman" w:cs="Times New Roman"/>
      <w:b/>
      <w:bCs/>
      <w:color w:val="000000"/>
      <w:sz w:val="24"/>
    </w:rPr>
  </w:style>
  <w:style w:type="paragraph" w:customStyle="1" w:styleId="xl180">
    <w:name w:val="xl180"/>
    <w:basedOn w:val="Normal"/>
    <w:rsid w:val="00DB5F7B"/>
    <w:pPr>
      <w:pBdr>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181">
    <w:name w:val="xl181"/>
    <w:basedOn w:val="Normal"/>
    <w:rsid w:val="00DB5F7B"/>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182">
    <w:name w:val="xl182"/>
    <w:basedOn w:val="Normal"/>
    <w:rsid w:val="00DB5F7B"/>
    <w:pPr>
      <w:spacing w:before="100" w:beforeAutospacing="1" w:after="100" w:afterAutospacing="1"/>
      <w:jc w:val="center"/>
      <w:textAlignment w:val="center"/>
    </w:pPr>
    <w:rPr>
      <w:rFonts w:ascii="Times New Roman" w:hAnsi="Times New Roman" w:cs="Times New Roman"/>
      <w:sz w:val="24"/>
    </w:rPr>
  </w:style>
  <w:style w:type="paragraph" w:customStyle="1" w:styleId="xl183">
    <w:name w:val="xl183"/>
    <w:basedOn w:val="Normal"/>
    <w:rsid w:val="00DB5F7B"/>
    <w:pPr>
      <w:pBdr>
        <w:top w:val="single" w:sz="8" w:space="0" w:color="auto"/>
        <w:left w:val="single" w:sz="8" w:space="0" w:color="auto"/>
        <w:bottom w:val="single" w:sz="8" w:space="0" w:color="auto"/>
      </w:pBdr>
      <w:shd w:val="clear" w:color="000000" w:fill="D9D9D9"/>
      <w:spacing w:before="100" w:beforeAutospacing="1" w:after="100" w:afterAutospacing="1"/>
      <w:jc w:val="center"/>
    </w:pPr>
    <w:rPr>
      <w:rFonts w:cs="Arial"/>
      <w:b/>
      <w:bCs/>
      <w:szCs w:val="20"/>
    </w:rPr>
  </w:style>
  <w:style w:type="paragraph" w:customStyle="1" w:styleId="xl184">
    <w:name w:val="xl184"/>
    <w:basedOn w:val="Normal"/>
    <w:rsid w:val="00DB5F7B"/>
    <w:pPr>
      <w:pBdr>
        <w:top w:val="single" w:sz="8" w:space="0" w:color="auto"/>
        <w:left w:val="single" w:sz="8" w:space="0" w:color="auto"/>
        <w:bottom w:val="single" w:sz="8" w:space="0" w:color="auto"/>
      </w:pBdr>
      <w:shd w:val="clear" w:color="000000" w:fill="CCCCCC"/>
      <w:spacing w:before="100" w:beforeAutospacing="1" w:after="100" w:afterAutospacing="1"/>
      <w:jc w:val="center"/>
      <w:textAlignment w:val="top"/>
    </w:pPr>
    <w:rPr>
      <w:rFonts w:ascii="Times New Roman" w:hAnsi="Times New Roman" w:cs="Times New Roman"/>
      <w:b/>
      <w:bCs/>
      <w:color w:val="000000"/>
      <w:sz w:val="24"/>
    </w:rPr>
  </w:style>
  <w:style w:type="paragraph" w:customStyle="1" w:styleId="xl185">
    <w:name w:val="xl185"/>
    <w:basedOn w:val="Normal"/>
    <w:rsid w:val="00DB5F7B"/>
    <w:pPr>
      <w:pBdr>
        <w:top w:val="single" w:sz="8" w:space="0" w:color="auto"/>
        <w:left w:val="single" w:sz="8" w:space="0" w:color="auto"/>
        <w:right w:val="single" w:sz="8" w:space="0" w:color="auto"/>
      </w:pBdr>
      <w:shd w:val="clear" w:color="000000" w:fill="CCCCCC"/>
      <w:spacing w:before="100" w:beforeAutospacing="1" w:after="100" w:afterAutospacing="1"/>
      <w:jc w:val="center"/>
      <w:textAlignment w:val="top"/>
    </w:pPr>
    <w:rPr>
      <w:rFonts w:ascii="Times New Roman" w:hAnsi="Times New Roman" w:cs="Times New Roman"/>
      <w:b/>
      <w:bCs/>
      <w:color w:val="000000"/>
      <w:sz w:val="24"/>
    </w:rPr>
  </w:style>
  <w:style w:type="paragraph" w:customStyle="1" w:styleId="xl186">
    <w:name w:val="xl186"/>
    <w:basedOn w:val="Normal"/>
    <w:rsid w:val="00DB5F7B"/>
    <w:pPr>
      <w:pBdr>
        <w:top w:val="single" w:sz="8" w:space="0" w:color="auto"/>
        <w:left w:val="single" w:sz="8" w:space="0" w:color="auto"/>
        <w:bottom w:val="single" w:sz="8" w:space="0" w:color="auto"/>
      </w:pBdr>
      <w:shd w:val="clear" w:color="000000" w:fill="D9D9D9"/>
      <w:spacing w:before="100" w:beforeAutospacing="1" w:after="100" w:afterAutospacing="1"/>
      <w:jc w:val="center"/>
    </w:pPr>
    <w:rPr>
      <w:rFonts w:cs="Arial"/>
      <w:szCs w:val="20"/>
    </w:rPr>
  </w:style>
  <w:style w:type="paragraph" w:customStyle="1" w:styleId="xl187">
    <w:name w:val="xl187"/>
    <w:basedOn w:val="Normal"/>
    <w:rsid w:val="00DB5F7B"/>
    <w:pPr>
      <w:spacing w:before="100" w:beforeAutospacing="1" w:after="100" w:afterAutospacing="1"/>
      <w:jc w:val="center"/>
    </w:pPr>
    <w:rPr>
      <w:rFonts w:cs="Arial"/>
      <w:szCs w:val="20"/>
    </w:rPr>
  </w:style>
  <w:style w:type="paragraph" w:customStyle="1" w:styleId="xl188">
    <w:name w:val="xl188"/>
    <w:basedOn w:val="Normal"/>
    <w:rsid w:val="00DB5F7B"/>
    <w:pPr>
      <w:spacing w:before="100" w:beforeAutospacing="1" w:after="100" w:afterAutospacing="1"/>
      <w:jc w:val="center"/>
    </w:pPr>
    <w:rPr>
      <w:rFonts w:ascii="Times New Roman" w:hAnsi="Times New Roman" w:cs="Times New Roman"/>
      <w:sz w:val="24"/>
    </w:rPr>
  </w:style>
  <w:style w:type="paragraph" w:customStyle="1" w:styleId="xl189">
    <w:name w:val="xl189"/>
    <w:basedOn w:val="Normal"/>
    <w:rsid w:val="00DB5F7B"/>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190">
    <w:name w:val="xl190"/>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191">
    <w:name w:val="xl191"/>
    <w:basedOn w:val="Normal"/>
    <w:rsid w:val="00DB5F7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192">
    <w:name w:val="xl192"/>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193">
    <w:name w:val="xl193"/>
    <w:basedOn w:val="Normal"/>
    <w:rsid w:val="00DB5F7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194">
    <w:name w:val="xl194"/>
    <w:basedOn w:val="Normal"/>
    <w:rsid w:val="00DB5F7B"/>
    <w:pPr>
      <w:pBdr>
        <w:top w:val="single" w:sz="4" w:space="0" w:color="auto"/>
        <w:bottom w:val="single" w:sz="4" w:space="0" w:color="auto"/>
        <w:right w:val="single" w:sz="4" w:space="0" w:color="auto"/>
      </w:pBdr>
      <w:spacing w:before="100" w:beforeAutospacing="1" w:after="100" w:afterAutospacing="1"/>
      <w:jc w:val="center"/>
      <w:textAlignment w:val="center"/>
    </w:pPr>
    <w:rPr>
      <w:rFonts w:cs="Arial"/>
      <w:szCs w:val="20"/>
    </w:rPr>
  </w:style>
  <w:style w:type="paragraph" w:customStyle="1" w:styleId="xl195">
    <w:name w:val="xl195"/>
    <w:basedOn w:val="Normal"/>
    <w:rsid w:val="00DB5F7B"/>
    <w:pPr>
      <w:pBdr>
        <w:top w:val="single" w:sz="8" w:space="0" w:color="auto"/>
        <w:lef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96">
    <w:name w:val="xl196"/>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97">
    <w:name w:val="xl197"/>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98">
    <w:name w:val="xl198"/>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99">
    <w:name w:val="xl199"/>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00">
    <w:name w:val="xl200"/>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01">
    <w:name w:val="xl201"/>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02">
    <w:name w:val="xl202"/>
    <w:basedOn w:val="Normal"/>
    <w:rsid w:val="00DB5F7B"/>
    <w:pPr>
      <w:pBdr>
        <w:top w:val="single" w:sz="8" w:space="0" w:color="auto"/>
        <w:left w:val="single" w:sz="8" w:space="0" w:color="auto"/>
        <w:bottom w:val="single" w:sz="8" w:space="0" w:color="auto"/>
      </w:pBdr>
      <w:spacing w:before="100" w:beforeAutospacing="1" w:after="100" w:afterAutospacing="1"/>
      <w:jc w:val="center"/>
    </w:pPr>
    <w:rPr>
      <w:rFonts w:cs="Arial"/>
      <w:szCs w:val="20"/>
    </w:rPr>
  </w:style>
  <w:style w:type="paragraph" w:customStyle="1" w:styleId="xl203">
    <w:name w:val="xl203"/>
    <w:basedOn w:val="Normal"/>
    <w:rsid w:val="00DB5F7B"/>
    <w:pPr>
      <w:pBdr>
        <w:top w:val="single" w:sz="4" w:space="0" w:color="auto"/>
        <w:left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04">
    <w:name w:val="xl204"/>
    <w:basedOn w:val="Normal"/>
    <w:rsid w:val="00DB5F7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05">
    <w:name w:val="xl205"/>
    <w:basedOn w:val="Normal"/>
    <w:rsid w:val="00DB5F7B"/>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b/>
      <w:bCs/>
      <w:sz w:val="24"/>
    </w:rPr>
  </w:style>
  <w:style w:type="paragraph" w:customStyle="1" w:styleId="xl206">
    <w:name w:val="xl206"/>
    <w:basedOn w:val="Normal"/>
    <w:rsid w:val="00DB5F7B"/>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207">
    <w:name w:val="xl207"/>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08">
    <w:name w:val="xl208"/>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09">
    <w:name w:val="xl209"/>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0">
    <w:name w:val="xl210"/>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1">
    <w:name w:val="xl211"/>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2">
    <w:name w:val="xl212"/>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3">
    <w:name w:val="xl213"/>
    <w:basedOn w:val="Normal"/>
    <w:rsid w:val="00DB5F7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4">
    <w:name w:val="xl214"/>
    <w:basedOn w:val="Normal"/>
    <w:rsid w:val="00DB5F7B"/>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5">
    <w:name w:val="xl215"/>
    <w:basedOn w:val="Normal"/>
    <w:rsid w:val="00DB5F7B"/>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6">
    <w:name w:val="xl216"/>
    <w:basedOn w:val="Normal"/>
    <w:rsid w:val="00DB5F7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7">
    <w:name w:val="xl217"/>
    <w:basedOn w:val="Normal"/>
    <w:rsid w:val="00DB5F7B"/>
    <w:pPr>
      <w:pBdr>
        <w:top w:val="single" w:sz="4" w:space="0" w:color="auto"/>
        <w:bottom w:val="single" w:sz="8" w:space="0" w:color="auto"/>
        <w:right w:val="single" w:sz="4" w:space="0" w:color="auto"/>
      </w:pBdr>
      <w:spacing w:before="100" w:beforeAutospacing="1" w:after="100" w:afterAutospacing="1"/>
      <w:jc w:val="center"/>
      <w:textAlignment w:val="center"/>
    </w:pPr>
    <w:rPr>
      <w:rFonts w:cs="Arial"/>
      <w:szCs w:val="20"/>
    </w:rPr>
  </w:style>
  <w:style w:type="paragraph" w:customStyle="1" w:styleId="xl218">
    <w:name w:val="xl218"/>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Cs w:val="20"/>
    </w:rPr>
  </w:style>
  <w:style w:type="paragraph" w:customStyle="1" w:styleId="xl219">
    <w:name w:val="xl219"/>
    <w:basedOn w:val="Normal"/>
    <w:rsid w:val="00DB5F7B"/>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0">
    <w:name w:val="xl220"/>
    <w:basedOn w:val="Normal"/>
    <w:rsid w:val="00DB5F7B"/>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1">
    <w:name w:val="xl221"/>
    <w:basedOn w:val="Normal"/>
    <w:rsid w:val="00DB5F7B"/>
    <w:pPr>
      <w:pBdr>
        <w:top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2">
    <w:name w:val="xl222"/>
    <w:basedOn w:val="Normal"/>
    <w:rsid w:val="00DB5F7B"/>
    <w:pPr>
      <w:pBdr>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3">
    <w:name w:val="xl223"/>
    <w:basedOn w:val="Normal"/>
    <w:rsid w:val="00DB5F7B"/>
    <w:pPr>
      <w:pBdr>
        <w:top w:val="single" w:sz="8"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4">
    <w:name w:val="xl224"/>
    <w:basedOn w:val="Normal"/>
    <w:rsid w:val="00DB5F7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5">
    <w:name w:val="xl225"/>
    <w:basedOn w:val="Normal"/>
    <w:rsid w:val="00DB5F7B"/>
    <w:pPr>
      <w:pBdr>
        <w:top w:val="single" w:sz="4" w:space="0" w:color="auto"/>
        <w:left w:val="single" w:sz="4" w:space="0" w:color="auto"/>
        <w:bottom w:val="single" w:sz="8" w:space="0" w:color="auto"/>
      </w:pBdr>
      <w:spacing w:before="100" w:beforeAutospacing="1" w:after="100" w:afterAutospacing="1"/>
      <w:jc w:val="center"/>
      <w:textAlignment w:val="center"/>
    </w:pPr>
    <w:rPr>
      <w:rFonts w:cs="Arial"/>
      <w:szCs w:val="20"/>
    </w:rPr>
  </w:style>
  <w:style w:type="paragraph" w:customStyle="1" w:styleId="xl226">
    <w:name w:val="xl226"/>
    <w:basedOn w:val="Normal"/>
    <w:rsid w:val="00DB5F7B"/>
    <w:pPr>
      <w:pBdr>
        <w:top w:val="single" w:sz="8"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7">
    <w:name w:val="xl227"/>
    <w:basedOn w:val="Normal"/>
    <w:rsid w:val="00DB5F7B"/>
    <w:pPr>
      <w:pBdr>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8">
    <w:name w:val="xl228"/>
    <w:basedOn w:val="Normal"/>
    <w:rsid w:val="00DB5F7B"/>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9">
    <w:name w:val="xl229"/>
    <w:basedOn w:val="Normal"/>
    <w:rsid w:val="00DB5F7B"/>
    <w:pPr>
      <w:pBdr>
        <w:top w:val="single" w:sz="4"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30">
    <w:name w:val="xl230"/>
    <w:basedOn w:val="Normal"/>
    <w:rsid w:val="00DB5F7B"/>
    <w:pPr>
      <w:pBdr>
        <w:top w:val="single" w:sz="8" w:space="0" w:color="auto"/>
        <w:bottom w:val="single" w:sz="8" w:space="0" w:color="auto"/>
      </w:pBdr>
      <w:shd w:val="clear" w:color="000000" w:fill="D9D9D9"/>
      <w:spacing w:before="100" w:beforeAutospacing="1" w:after="100" w:afterAutospacing="1"/>
    </w:pPr>
    <w:rPr>
      <w:rFonts w:cs="Arial"/>
      <w:b/>
      <w:bCs/>
      <w:sz w:val="24"/>
    </w:rPr>
  </w:style>
  <w:style w:type="paragraph" w:customStyle="1" w:styleId="xl231">
    <w:name w:val="xl231"/>
    <w:basedOn w:val="Normal"/>
    <w:rsid w:val="00DB5F7B"/>
    <w:pPr>
      <w:pBdr>
        <w:top w:val="single" w:sz="8"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32">
    <w:name w:val="xl232"/>
    <w:basedOn w:val="Normal"/>
    <w:rsid w:val="00DB5F7B"/>
    <w:pPr>
      <w:pBdr>
        <w:top w:val="single" w:sz="8"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233">
    <w:name w:val="xl233"/>
    <w:basedOn w:val="Normal"/>
    <w:rsid w:val="00DB5F7B"/>
    <w:pPr>
      <w:pBdr>
        <w:top w:val="single" w:sz="8"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234">
    <w:name w:val="xl234"/>
    <w:basedOn w:val="Normal"/>
    <w:rsid w:val="00DB5F7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35">
    <w:name w:val="xl235"/>
    <w:basedOn w:val="Normal"/>
    <w:rsid w:val="00DB5F7B"/>
    <w:pPr>
      <w:pBdr>
        <w:top w:val="single" w:sz="8" w:space="0" w:color="auto"/>
        <w:bottom w:val="single" w:sz="4" w:space="0" w:color="auto"/>
        <w:right w:val="single" w:sz="4" w:space="0" w:color="auto"/>
      </w:pBdr>
      <w:spacing w:before="100" w:beforeAutospacing="1" w:after="100" w:afterAutospacing="1"/>
      <w:jc w:val="center"/>
      <w:textAlignment w:val="center"/>
    </w:pPr>
    <w:rPr>
      <w:rFonts w:cs="Arial"/>
      <w:szCs w:val="20"/>
    </w:rPr>
  </w:style>
  <w:style w:type="paragraph" w:customStyle="1" w:styleId="xl236">
    <w:name w:val="xl236"/>
    <w:basedOn w:val="Normal"/>
    <w:rsid w:val="00DB5F7B"/>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37">
    <w:name w:val="xl237"/>
    <w:basedOn w:val="Normal"/>
    <w:rsid w:val="00DB5F7B"/>
    <w:pPr>
      <w:pBdr>
        <w:top w:val="single" w:sz="8" w:space="0" w:color="auto"/>
        <w:bottom w:val="single" w:sz="8" w:space="0" w:color="auto"/>
        <w:right w:val="single" w:sz="8" w:space="0" w:color="auto"/>
      </w:pBdr>
      <w:spacing w:before="100" w:beforeAutospacing="1" w:after="100" w:afterAutospacing="1"/>
      <w:jc w:val="center"/>
      <w:textAlignment w:val="center"/>
    </w:pPr>
    <w:rPr>
      <w:rFonts w:cs="Arial"/>
      <w:b/>
      <w:bCs/>
      <w:szCs w:val="20"/>
    </w:rPr>
  </w:style>
  <w:style w:type="paragraph" w:customStyle="1" w:styleId="xl238">
    <w:name w:val="xl238"/>
    <w:basedOn w:val="Normal"/>
    <w:rsid w:val="00DB5F7B"/>
    <w:pPr>
      <w:pBdr>
        <w:top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39">
    <w:name w:val="xl239"/>
    <w:basedOn w:val="Normal"/>
    <w:rsid w:val="00DB5F7B"/>
    <w:pPr>
      <w:pBdr>
        <w:top w:val="single" w:sz="8" w:space="0" w:color="auto"/>
        <w:left w:val="single" w:sz="4" w:space="0" w:color="auto"/>
        <w:bottom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0">
    <w:name w:val="xl240"/>
    <w:basedOn w:val="Normal"/>
    <w:rsid w:val="00DB5F7B"/>
    <w:pPr>
      <w:pBdr>
        <w:top w:val="single" w:sz="8" w:space="0" w:color="auto"/>
        <w:bottom w:val="single" w:sz="8" w:space="0" w:color="auto"/>
      </w:pBdr>
      <w:shd w:val="clear" w:color="000000" w:fill="D9D9D9"/>
      <w:spacing w:before="100" w:beforeAutospacing="1" w:after="100" w:afterAutospacing="1"/>
      <w:jc w:val="center"/>
      <w:textAlignment w:val="center"/>
    </w:pPr>
    <w:rPr>
      <w:rFonts w:cs="Arial"/>
      <w:b/>
      <w:bCs/>
      <w:sz w:val="28"/>
      <w:szCs w:val="28"/>
    </w:rPr>
  </w:style>
  <w:style w:type="paragraph" w:customStyle="1" w:styleId="xl241">
    <w:name w:val="xl241"/>
    <w:basedOn w:val="Normal"/>
    <w:rsid w:val="00DB5F7B"/>
    <w:pPr>
      <w:pBdr>
        <w:top w:val="single" w:sz="8" w:space="0" w:color="auto"/>
        <w:left w:val="single" w:sz="4"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2">
    <w:name w:val="xl242"/>
    <w:basedOn w:val="Normal"/>
    <w:rsid w:val="00DB5F7B"/>
    <w:pPr>
      <w:pBdr>
        <w:top w:val="single" w:sz="8" w:space="0" w:color="auto"/>
        <w:left w:val="single" w:sz="8" w:space="0" w:color="auto"/>
        <w:bottom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3">
    <w:name w:val="xl243"/>
    <w:basedOn w:val="Normal"/>
    <w:rsid w:val="00DB5F7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4">
    <w:name w:val="xl244"/>
    <w:basedOn w:val="Normal"/>
    <w:rsid w:val="00DB5F7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5">
    <w:name w:val="xl245"/>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6">
    <w:name w:val="xl246"/>
    <w:basedOn w:val="Normal"/>
    <w:rsid w:val="00DB5F7B"/>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7">
    <w:name w:val="xl247"/>
    <w:basedOn w:val="Normal"/>
    <w:rsid w:val="00DB5F7B"/>
    <w:pPr>
      <w:pBdr>
        <w:top w:val="single" w:sz="8" w:space="0" w:color="auto"/>
        <w:left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8">
    <w:name w:val="xl248"/>
    <w:basedOn w:val="Normal"/>
    <w:rsid w:val="00DB5F7B"/>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9">
    <w:name w:val="xl249"/>
    <w:basedOn w:val="Normal"/>
    <w:rsid w:val="00DB5F7B"/>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0">
    <w:name w:val="xl250"/>
    <w:basedOn w:val="Normal"/>
    <w:rsid w:val="00DB5F7B"/>
    <w:pPr>
      <w:pBdr>
        <w:top w:val="single" w:sz="8" w:space="0" w:color="auto"/>
        <w:bottom w:val="single" w:sz="8" w:space="0" w:color="auto"/>
      </w:pBdr>
      <w:spacing w:before="100" w:beforeAutospacing="1" w:after="100" w:afterAutospacing="1"/>
      <w:jc w:val="center"/>
      <w:textAlignment w:val="center"/>
    </w:pPr>
    <w:rPr>
      <w:rFonts w:cs="Arial"/>
      <w:b/>
      <w:bCs/>
      <w:sz w:val="28"/>
      <w:szCs w:val="28"/>
    </w:rPr>
  </w:style>
  <w:style w:type="paragraph" w:customStyle="1" w:styleId="xl251">
    <w:name w:val="xl251"/>
    <w:basedOn w:val="Normal"/>
    <w:rsid w:val="00DB5F7B"/>
    <w:pPr>
      <w:spacing w:before="100" w:beforeAutospacing="1" w:after="100" w:afterAutospacing="1"/>
      <w:jc w:val="center"/>
      <w:textAlignment w:val="center"/>
    </w:pPr>
    <w:rPr>
      <w:rFonts w:cs="Arial"/>
      <w:b/>
      <w:bCs/>
      <w:sz w:val="28"/>
      <w:szCs w:val="28"/>
    </w:rPr>
  </w:style>
  <w:style w:type="paragraph" w:customStyle="1" w:styleId="xl252">
    <w:name w:val="xl252"/>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b/>
      <w:bCs/>
      <w:sz w:val="28"/>
      <w:szCs w:val="28"/>
    </w:rPr>
  </w:style>
  <w:style w:type="paragraph" w:customStyle="1" w:styleId="xl253">
    <w:name w:val="xl253"/>
    <w:basedOn w:val="Normal"/>
    <w:rsid w:val="00DB5F7B"/>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4">
    <w:name w:val="xl254"/>
    <w:basedOn w:val="Normal"/>
    <w:rsid w:val="00DB5F7B"/>
    <w:pPr>
      <w:pBdr>
        <w:top w:val="single" w:sz="8" w:space="0" w:color="auto"/>
        <w:left w:val="single" w:sz="8" w:space="0" w:color="auto"/>
        <w:bottom w:val="single" w:sz="8" w:space="0" w:color="auto"/>
      </w:pBdr>
      <w:spacing w:before="100" w:beforeAutospacing="1" w:after="100" w:afterAutospacing="1"/>
      <w:jc w:val="center"/>
      <w:textAlignment w:val="center"/>
    </w:pPr>
    <w:rPr>
      <w:rFonts w:cs="Arial"/>
      <w:b/>
      <w:bCs/>
      <w:sz w:val="28"/>
      <w:szCs w:val="28"/>
    </w:rPr>
  </w:style>
  <w:style w:type="paragraph" w:customStyle="1" w:styleId="xl255">
    <w:name w:val="xl255"/>
    <w:basedOn w:val="Normal"/>
    <w:rsid w:val="00DB5F7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6">
    <w:name w:val="xl256"/>
    <w:basedOn w:val="Normal"/>
    <w:rsid w:val="00DB5F7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7">
    <w:name w:val="xl257"/>
    <w:basedOn w:val="Normal"/>
    <w:rsid w:val="00DB5F7B"/>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8">
    <w:name w:val="xl258"/>
    <w:basedOn w:val="Normal"/>
    <w:rsid w:val="00DB5F7B"/>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9">
    <w:name w:val="xl259"/>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60">
    <w:name w:val="xl260"/>
    <w:basedOn w:val="Normal"/>
    <w:rsid w:val="00DB5F7B"/>
    <w:pPr>
      <w:spacing w:before="100" w:beforeAutospacing="1" w:after="100" w:afterAutospacing="1"/>
      <w:jc w:val="center"/>
      <w:textAlignment w:val="center"/>
    </w:pPr>
    <w:rPr>
      <w:rFonts w:ascii="Times New Roman" w:hAnsi="Times New Roman" w:cs="Times New Roman"/>
      <w:b/>
      <w:bCs/>
      <w:sz w:val="28"/>
      <w:szCs w:val="28"/>
    </w:rPr>
  </w:style>
  <w:style w:type="paragraph" w:customStyle="1" w:styleId="xl261">
    <w:name w:val="xl261"/>
    <w:basedOn w:val="Normal"/>
    <w:rsid w:val="00DB5F7B"/>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62">
    <w:name w:val="xl262"/>
    <w:basedOn w:val="Normal"/>
    <w:rsid w:val="00DB5F7B"/>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textAlignment w:val="top"/>
    </w:pPr>
    <w:rPr>
      <w:rFonts w:ascii="Times New Roman" w:hAnsi="Times New Roman" w:cs="Times New Roman"/>
      <w:sz w:val="24"/>
    </w:rPr>
  </w:style>
  <w:style w:type="paragraph" w:customStyle="1" w:styleId="xl263">
    <w:name w:val="xl263"/>
    <w:basedOn w:val="Normal"/>
    <w:rsid w:val="00DB5F7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Times New Roman" w:hAnsi="Times New Roman" w:cs="Times New Roman"/>
      <w:sz w:val="24"/>
    </w:rPr>
  </w:style>
  <w:style w:type="paragraph" w:customStyle="1" w:styleId="xl264">
    <w:name w:val="xl264"/>
    <w:basedOn w:val="Normal"/>
    <w:rsid w:val="00DB5F7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65">
    <w:name w:val="xl265"/>
    <w:basedOn w:val="Normal"/>
    <w:rsid w:val="00DB5F7B"/>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66">
    <w:name w:val="xl266"/>
    <w:basedOn w:val="Normal"/>
    <w:rsid w:val="00DB5F7B"/>
    <w:pPr>
      <w:pBdr>
        <w:top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cs="Arial"/>
      <w:szCs w:val="20"/>
    </w:rPr>
  </w:style>
  <w:style w:type="paragraph" w:customStyle="1" w:styleId="xl267">
    <w:name w:val="xl267"/>
    <w:basedOn w:val="Normal"/>
    <w:rsid w:val="00DB5F7B"/>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68">
    <w:name w:val="xl268"/>
    <w:basedOn w:val="Normal"/>
    <w:rsid w:val="00DB5F7B"/>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69">
    <w:name w:val="xl269"/>
    <w:basedOn w:val="Normal"/>
    <w:rsid w:val="00DB5F7B"/>
    <w:pPr>
      <w:pBdr>
        <w:top w:val="single" w:sz="4"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70">
    <w:name w:val="xl270"/>
    <w:basedOn w:val="Normal"/>
    <w:rsid w:val="00DB5F7B"/>
    <w:pPr>
      <w:pBdr>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71">
    <w:name w:val="xl271"/>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272">
    <w:name w:val="xl272"/>
    <w:basedOn w:val="Normal"/>
    <w:rsid w:val="00DB5F7B"/>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273">
    <w:name w:val="xl273"/>
    <w:basedOn w:val="Normal"/>
    <w:rsid w:val="00DB5F7B"/>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274">
    <w:name w:val="xl274"/>
    <w:basedOn w:val="Normal"/>
    <w:rsid w:val="00DB5F7B"/>
    <w:pPr>
      <w:pBdr>
        <w:top w:val="single" w:sz="4"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75">
    <w:name w:val="xl275"/>
    <w:basedOn w:val="Normal"/>
    <w:rsid w:val="00DB5F7B"/>
    <w:pPr>
      <w:pBdr>
        <w:top w:val="single" w:sz="4" w:space="0" w:color="auto"/>
        <w:lef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76">
    <w:name w:val="xl276"/>
    <w:basedOn w:val="Normal"/>
    <w:rsid w:val="00DB5F7B"/>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77">
    <w:name w:val="xl277"/>
    <w:basedOn w:val="Normal"/>
    <w:rsid w:val="00DB5F7B"/>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78">
    <w:name w:val="xl278"/>
    <w:basedOn w:val="Normal"/>
    <w:rsid w:val="00DB5F7B"/>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79">
    <w:name w:val="xl279"/>
    <w:basedOn w:val="Normal"/>
    <w:rsid w:val="00DB5F7B"/>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80">
    <w:name w:val="xl280"/>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81">
    <w:name w:val="xl281"/>
    <w:basedOn w:val="Normal"/>
    <w:rsid w:val="00DB5F7B"/>
    <w:pPr>
      <w:pBdr>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82">
    <w:name w:val="xl282"/>
    <w:basedOn w:val="Normal"/>
    <w:rsid w:val="00DB5F7B"/>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83">
    <w:name w:val="xl283"/>
    <w:basedOn w:val="Normal"/>
    <w:rsid w:val="00DB5F7B"/>
    <w:pPr>
      <w:pBdr>
        <w:top w:val="single" w:sz="4"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84">
    <w:name w:val="xl284"/>
    <w:basedOn w:val="Normal"/>
    <w:rsid w:val="00DB5F7B"/>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85">
    <w:name w:val="xl285"/>
    <w:basedOn w:val="Normal"/>
    <w:rsid w:val="00DB5F7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86">
    <w:name w:val="xl286"/>
    <w:basedOn w:val="Normal"/>
    <w:rsid w:val="00DB5F7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87">
    <w:name w:val="xl287"/>
    <w:basedOn w:val="Normal"/>
    <w:rsid w:val="00DB5F7B"/>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88">
    <w:name w:val="xl288"/>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89">
    <w:name w:val="xl289"/>
    <w:basedOn w:val="Normal"/>
    <w:rsid w:val="00DB5F7B"/>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0">
    <w:name w:val="xl290"/>
    <w:basedOn w:val="Normal"/>
    <w:rsid w:val="00DB5F7B"/>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1">
    <w:name w:val="xl291"/>
    <w:basedOn w:val="Normal"/>
    <w:rsid w:val="00DB5F7B"/>
    <w:pPr>
      <w:pBdr>
        <w:top w:val="single" w:sz="4"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92">
    <w:name w:val="xl292"/>
    <w:basedOn w:val="Normal"/>
    <w:rsid w:val="00DB5F7B"/>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3">
    <w:name w:val="xl293"/>
    <w:basedOn w:val="Normal"/>
    <w:rsid w:val="00DB5F7B"/>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4">
    <w:name w:val="xl294"/>
    <w:basedOn w:val="Normal"/>
    <w:rsid w:val="00DB5F7B"/>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5">
    <w:name w:val="xl295"/>
    <w:basedOn w:val="Normal"/>
    <w:rsid w:val="00DB5F7B"/>
    <w:pPr>
      <w:pBdr>
        <w:left w:val="single" w:sz="8"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6">
    <w:name w:val="xl296"/>
    <w:basedOn w:val="Normal"/>
    <w:rsid w:val="00DB5F7B"/>
    <w:pPr>
      <w:pBdr>
        <w:left w:val="single" w:sz="8" w:space="0" w:color="auto"/>
        <w:bottom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7">
    <w:name w:val="xl297"/>
    <w:basedOn w:val="Normal"/>
    <w:rsid w:val="00DB5F7B"/>
    <w:pPr>
      <w:pBdr>
        <w:left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98">
    <w:name w:val="xl298"/>
    <w:basedOn w:val="Normal"/>
    <w:rsid w:val="00DB5F7B"/>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numbering" w:customStyle="1" w:styleId="WWNum3">
    <w:name w:val="WWNum3"/>
    <w:basedOn w:val="NoList"/>
    <w:rsid w:val="00DB5F7B"/>
    <w:pPr>
      <w:numPr>
        <w:numId w:val="7"/>
      </w:numPr>
    </w:pPr>
  </w:style>
  <w:style w:type="numbering" w:customStyle="1" w:styleId="WWNum14">
    <w:name w:val="WWNum14"/>
    <w:basedOn w:val="NoList"/>
    <w:rsid w:val="00DB5F7B"/>
    <w:pPr>
      <w:numPr>
        <w:numId w:val="8"/>
      </w:numPr>
    </w:pPr>
  </w:style>
  <w:style w:type="numbering" w:customStyle="1" w:styleId="WWNum12">
    <w:name w:val="WWNum12"/>
    <w:basedOn w:val="NoList"/>
    <w:rsid w:val="00DB5F7B"/>
    <w:pPr>
      <w:numPr>
        <w:numId w:val="10"/>
      </w:numPr>
    </w:pPr>
  </w:style>
  <w:style w:type="numbering" w:customStyle="1" w:styleId="WWNum8">
    <w:name w:val="WWNum8"/>
    <w:basedOn w:val="NoList"/>
    <w:rsid w:val="00DB5F7B"/>
    <w:pPr>
      <w:numPr>
        <w:numId w:val="12"/>
      </w:numPr>
    </w:pPr>
  </w:style>
  <w:style w:type="paragraph" w:customStyle="1" w:styleId="Legenda1">
    <w:name w:val="Legenda1"/>
    <w:basedOn w:val="Normal"/>
    <w:next w:val="Normal"/>
    <w:qFormat/>
    <w:rsid w:val="00B83081"/>
    <w:pPr>
      <w:suppressAutoHyphens/>
      <w:jc w:val="center"/>
    </w:pPr>
    <w:rPr>
      <w:rFonts w:ascii="Times New Roman" w:hAnsi="Times New Roman" w:cs="Times New Roman"/>
      <w:sz w:val="54"/>
      <w:szCs w:val="20"/>
      <w:lang w:eastAsia="ar-SA"/>
    </w:rPr>
  </w:style>
  <w:style w:type="paragraph" w:customStyle="1" w:styleId="PargrafodaLista1">
    <w:name w:val="Parágrafo da Lista1"/>
    <w:basedOn w:val="Normal"/>
    <w:rsid w:val="00FB4BEF"/>
    <w:pPr>
      <w:ind w:left="720"/>
    </w:pPr>
    <w:rPr>
      <w:rFonts w:ascii="Ecofont_Spranq_eco_Sans" w:hAnsi="Ecofont_Spranq_eco_Sans"/>
      <w:sz w:val="24"/>
    </w:rPr>
  </w:style>
  <w:style w:type="paragraph" w:customStyle="1" w:styleId="Citao1">
    <w:name w:val="Citação1"/>
    <w:basedOn w:val="Normal"/>
    <w:next w:val="Normal"/>
    <w:link w:val="QuoteChar"/>
    <w:rsid w:val="00FB4BE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shd w:val="clear" w:color="auto" w:fill="FFFFCC"/>
      <w:lang w:val="x-none" w:eastAsia="en-US"/>
    </w:rPr>
  </w:style>
  <w:style w:type="character" w:customStyle="1" w:styleId="QuoteChar">
    <w:name w:val="Quote Char"/>
    <w:link w:val="Citao1"/>
    <w:rsid w:val="00FB4BEF"/>
    <w:rPr>
      <w:rFonts w:ascii="Ecofont_Spranq_eco_Sans" w:hAnsi="Ecofont_Spranq_eco_Sans" w:cs="Tahoma"/>
      <w:i/>
      <w:color w:val="000000"/>
      <w:sz w:val="24"/>
      <w:szCs w:val="24"/>
      <w:shd w:val="clear" w:color="auto" w:fill="FFFFCC"/>
      <w:lang w:val="x-none" w:eastAsia="en-US"/>
    </w:rPr>
  </w:style>
  <w:style w:type="paragraph" w:customStyle="1" w:styleId="SalisParagrafoNormal">
    <w:name w:val="SalisParagrafoNormal"/>
    <w:rsid w:val="00FB4BEF"/>
    <w:pPr>
      <w:suppressAutoHyphens/>
      <w:spacing w:after="120"/>
      <w:ind w:firstLine="709"/>
      <w:jc w:val="both"/>
    </w:pPr>
    <w:rPr>
      <w:rFonts w:ascii="Arial"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88033944">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422991041">
      <w:bodyDiv w:val="1"/>
      <w:marLeft w:val="0"/>
      <w:marRight w:val="0"/>
      <w:marTop w:val="0"/>
      <w:marBottom w:val="0"/>
      <w:divBdr>
        <w:top w:val="none" w:sz="0" w:space="0" w:color="auto"/>
        <w:left w:val="none" w:sz="0" w:space="0" w:color="auto"/>
        <w:bottom w:val="none" w:sz="0" w:space="0" w:color="auto"/>
        <w:right w:val="none" w:sz="0" w:space="0" w:color="auto"/>
      </w:divBdr>
    </w:div>
    <w:div w:id="503863515">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13232955">
      <w:bodyDiv w:val="1"/>
      <w:marLeft w:val="0"/>
      <w:marRight w:val="0"/>
      <w:marTop w:val="0"/>
      <w:marBottom w:val="0"/>
      <w:divBdr>
        <w:top w:val="none" w:sz="0" w:space="0" w:color="auto"/>
        <w:left w:val="none" w:sz="0" w:space="0" w:color="auto"/>
        <w:bottom w:val="none" w:sz="0" w:space="0" w:color="auto"/>
        <w:right w:val="none" w:sz="0" w:space="0" w:color="auto"/>
      </w:divBdr>
    </w:div>
    <w:div w:id="816531459">
      <w:bodyDiv w:val="1"/>
      <w:marLeft w:val="0"/>
      <w:marRight w:val="0"/>
      <w:marTop w:val="0"/>
      <w:marBottom w:val="0"/>
      <w:divBdr>
        <w:top w:val="none" w:sz="0" w:space="0" w:color="auto"/>
        <w:left w:val="none" w:sz="0" w:space="0" w:color="auto"/>
        <w:bottom w:val="none" w:sz="0" w:space="0" w:color="auto"/>
        <w:right w:val="none" w:sz="0" w:space="0" w:color="auto"/>
      </w:divBdr>
    </w:div>
    <w:div w:id="823426599">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3151637">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83462837">
      <w:bodyDiv w:val="1"/>
      <w:marLeft w:val="0"/>
      <w:marRight w:val="0"/>
      <w:marTop w:val="0"/>
      <w:marBottom w:val="0"/>
      <w:divBdr>
        <w:top w:val="none" w:sz="0" w:space="0" w:color="auto"/>
        <w:left w:val="none" w:sz="0" w:space="0" w:color="auto"/>
        <w:bottom w:val="none" w:sz="0" w:space="0" w:color="auto"/>
        <w:right w:val="none" w:sz="0" w:space="0" w:color="auto"/>
      </w:divBdr>
    </w:div>
    <w:div w:id="1136753966">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78283744">
      <w:bodyDiv w:val="1"/>
      <w:marLeft w:val="0"/>
      <w:marRight w:val="0"/>
      <w:marTop w:val="0"/>
      <w:marBottom w:val="0"/>
      <w:divBdr>
        <w:top w:val="none" w:sz="0" w:space="0" w:color="auto"/>
        <w:left w:val="none" w:sz="0" w:space="0" w:color="auto"/>
        <w:bottom w:val="none" w:sz="0" w:space="0" w:color="auto"/>
        <w:right w:val="none" w:sz="0" w:space="0" w:color="auto"/>
      </w:divBdr>
    </w:div>
    <w:div w:id="1836921000">
      <w:bodyDiv w:val="1"/>
      <w:marLeft w:val="0"/>
      <w:marRight w:val="0"/>
      <w:marTop w:val="0"/>
      <w:marBottom w:val="0"/>
      <w:divBdr>
        <w:top w:val="none" w:sz="0" w:space="0" w:color="auto"/>
        <w:left w:val="none" w:sz="0" w:space="0" w:color="auto"/>
        <w:bottom w:val="none" w:sz="0" w:space="0" w:color="auto"/>
        <w:right w:val="none" w:sz="0" w:space="0" w:color="auto"/>
      </w:divBdr>
    </w:div>
    <w:div w:id="1907378194">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363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C47A0-08A3-4FE1-850F-169B06CA4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3</TotalTime>
  <Pages>18</Pages>
  <Words>6507</Words>
  <Characters>35144</Characters>
  <Application>Microsoft Office Word</Application>
  <DocSecurity>0</DocSecurity>
  <Lines>292</Lines>
  <Paragraphs>83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Pregão SRP Serv Cont SEM Mao de Obra Hab Comp Ampla Particip</vt:lpstr>
      <vt:lpstr>Pregão SRP Serv Cont SEM Mao de Obra Hab Comp Ampla Particip</vt:lpstr>
    </vt:vector>
  </TitlesOfParts>
  <Company>EDUARDO DOTTI</Company>
  <LinksUpToDate>false</LinksUpToDate>
  <CharactersWithSpaces>41568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Pregão SRP Serv Cont SEM Mao de Obra Hab Comp Ampla Particip</dc:title>
  <dc:creator>Adriano</dc:creator>
  <cp:lastModifiedBy>User</cp:lastModifiedBy>
  <cp:revision>4</cp:revision>
  <cp:lastPrinted>2018-06-07T13:13:00Z</cp:lastPrinted>
  <dcterms:created xsi:type="dcterms:W3CDTF">2018-08-20T16:32:00Z</dcterms:created>
  <dcterms:modified xsi:type="dcterms:W3CDTF">2018-08-20T16:35:00Z</dcterms:modified>
</cp:coreProperties>
</file>